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F9" w:rsidRDefault="00E318F9">
      <w:pPr>
        <w:spacing w:after="0" w:line="360" w:lineRule="auto"/>
        <w:contextualSpacing/>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Content>
        <w:p w:rsidR="00E318F9" w:rsidRDefault="00E318F9">
          <w:pPr>
            <w:spacing w:after="0" w:line="360" w:lineRule="auto"/>
            <w:contextualSpacing/>
            <w:jc w:val="both"/>
            <w:rPr>
              <w:rFonts w:ascii="Times New Roman" w:hAnsi="Times New Roman" w:cs="Times New Roman"/>
            </w:rPr>
          </w:pPr>
          <w:r w:rsidRPr="00E318F9">
            <w:rPr>
              <w:b/>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mso-position-horizontal-relative:text;mso-position-vertical-relative:text#_x0000_t75" filled="t" stroked="t">
                <v:stroke joinstyle="round"/>
                <v:path o:extrusionok="t" gradientshapeok="f" o:connecttype="segments"/>
                <o:lock v:ext="edit" aspectratio="f" selection="t"/>
              </v:shape>
            </w:pict>
          </w:r>
          <w:r w:rsidRPr="00E318F9">
            <w:rPr>
              <w:b/>
              <w:lang w:eastAsia="ru-RU"/>
            </w:rPr>
            <w:pict>
              <v:shape id="_x0000_i0" o:spid="_x0000_i1025" type="#_x0000_t75" style="width:263.25pt;height:101.25pt;mso-wrap-distance-left:0;mso-wrap-distance-top:0;mso-wrap-distance-right:0;mso-wrap-distance-bottom:0">
                <v:imagedata r:id="rId8" o:title=""/>
                <v:path textboxrect="0,0,0,0"/>
              </v:shape>
            </w:pict>
          </w:r>
        </w:p>
        <w:p w:rsidR="00E318F9" w:rsidRDefault="00E318F9">
          <w:pPr>
            <w:spacing w:after="0" w:line="276" w:lineRule="auto"/>
            <w:contextualSpacing/>
            <w:jc w:val="both"/>
            <w:rPr>
              <w:rFonts w:ascii="Times New Roman" w:eastAsia="Arial Unicode MS" w:hAnsi="Times New Roman" w:cs="Times New Roman"/>
              <w:sz w:val="56"/>
              <w:szCs w:val="56"/>
            </w:rPr>
          </w:pPr>
        </w:p>
        <w:p w:rsidR="00E318F9" w:rsidRDefault="00E318F9">
          <w:pPr>
            <w:spacing w:after="0" w:line="276" w:lineRule="auto"/>
            <w:contextualSpacing/>
            <w:jc w:val="both"/>
            <w:rPr>
              <w:rFonts w:ascii="Times New Roman" w:eastAsia="Arial Unicode MS" w:hAnsi="Times New Roman" w:cs="Times New Roman"/>
              <w:sz w:val="56"/>
              <w:szCs w:val="56"/>
            </w:rPr>
          </w:pPr>
        </w:p>
        <w:p w:rsidR="00E318F9" w:rsidRDefault="004706E9">
          <w:pPr>
            <w:spacing w:after="0" w:line="276" w:lineRule="auto"/>
            <w:contextualSpacing/>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E318F9" w:rsidRDefault="004706E9">
          <w:pPr>
            <w:spacing w:after="0" w:line="276" w:lineRule="auto"/>
            <w:contextualSpacing/>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«Дизайн модной одежды и аксессуаров»</w:t>
          </w:r>
        </w:p>
        <w:p w:rsidR="00E318F9" w:rsidRDefault="004706E9">
          <w:pPr>
            <w:spacing w:after="0" w:line="276" w:lineRule="auto"/>
            <w:contextualSpacing/>
            <w:jc w:val="center"/>
            <w:rPr>
              <w:rFonts w:ascii="Times New Roman" w:eastAsia="Arial Unicode MS" w:hAnsi="Times New Roman" w:cs="Times New Roman"/>
              <w:sz w:val="36"/>
              <w:szCs w:val="36"/>
            </w:rPr>
          </w:pPr>
          <w:r>
            <w:rPr>
              <w:rFonts w:ascii="Times New Roman" w:eastAsia="Arial Unicode MS" w:hAnsi="Times New Roman" w:cs="Times New Roman"/>
              <w:color w:val="000000" w:themeColor="text1"/>
              <w:sz w:val="36"/>
              <w:szCs w:val="36"/>
            </w:rPr>
            <w:t>Регионального этапа</w:t>
          </w:r>
          <w:r>
            <w:rPr>
              <w:rFonts w:ascii="Times New Roman" w:eastAsia="Arial Unicode MS" w:hAnsi="Times New Roman" w:cs="Times New Roman"/>
              <w:sz w:val="36"/>
              <w:szCs w:val="36"/>
            </w:rPr>
            <w:t>Чемпионата по профессиональному мастерству «Профессионалы» в 2025 г.</w:t>
          </w:r>
        </w:p>
        <w:p w:rsidR="00E318F9" w:rsidRDefault="00E318F9">
          <w:pPr>
            <w:spacing w:after="0" w:line="276" w:lineRule="auto"/>
            <w:contextualSpacing/>
            <w:jc w:val="both"/>
            <w:rPr>
              <w:rFonts w:ascii="Times New Roman" w:eastAsia="Arial Unicode MS" w:hAnsi="Times New Roman" w:cs="Times New Roman"/>
              <w:sz w:val="56"/>
              <w:szCs w:val="56"/>
            </w:rPr>
          </w:pPr>
        </w:p>
      </w:sdtContent>
    </w:sdt>
    <w:p w:rsidR="00E318F9" w:rsidRDefault="00E318F9">
      <w:pPr>
        <w:spacing w:after="0" w:line="276" w:lineRule="auto"/>
        <w:contextualSpacing/>
        <w:rPr>
          <w:rFonts w:ascii="Times New Roman" w:hAnsi="Times New Roman" w:cs="Times New Roman"/>
          <w:sz w:val="28"/>
          <w:szCs w:val="28"/>
          <w:lang w:bidi="en-US"/>
        </w:rPr>
      </w:pPr>
    </w:p>
    <w:p w:rsidR="00E318F9" w:rsidRDefault="00E318F9">
      <w:pPr>
        <w:spacing w:after="0" w:line="276" w:lineRule="auto"/>
        <w:contextualSpacing/>
        <w:rPr>
          <w:rFonts w:ascii="Times New Roman" w:hAnsi="Times New Roman" w:cs="Times New Roman"/>
          <w:sz w:val="28"/>
          <w:szCs w:val="28"/>
          <w:lang w:bidi="en-US"/>
        </w:rPr>
      </w:pPr>
    </w:p>
    <w:p w:rsidR="00E318F9" w:rsidRDefault="00E318F9">
      <w:pPr>
        <w:spacing w:after="0" w:line="276" w:lineRule="auto"/>
        <w:contextualSpacing/>
        <w:rPr>
          <w:rFonts w:ascii="Times New Roman" w:hAnsi="Times New Roman" w:cs="Times New Roman"/>
          <w:sz w:val="28"/>
          <w:szCs w:val="28"/>
          <w:lang w:bidi="en-US"/>
        </w:rPr>
      </w:pPr>
    </w:p>
    <w:p w:rsidR="00E318F9" w:rsidRDefault="00E318F9">
      <w:pPr>
        <w:spacing w:after="0" w:line="276" w:lineRule="auto"/>
        <w:contextualSpacing/>
        <w:rPr>
          <w:rFonts w:ascii="Times New Roman" w:hAnsi="Times New Roman" w:cs="Times New Roman"/>
          <w:sz w:val="28"/>
          <w:szCs w:val="28"/>
          <w:lang w:bidi="en-US"/>
        </w:rPr>
      </w:pPr>
    </w:p>
    <w:p w:rsidR="00E318F9" w:rsidRDefault="00E318F9">
      <w:pPr>
        <w:spacing w:after="0" w:line="276" w:lineRule="auto"/>
        <w:contextualSpacing/>
        <w:rPr>
          <w:rFonts w:ascii="Times New Roman" w:hAnsi="Times New Roman" w:cs="Times New Roman"/>
          <w:sz w:val="28"/>
          <w:szCs w:val="28"/>
          <w:lang w:bidi="en-US"/>
        </w:rPr>
      </w:pPr>
    </w:p>
    <w:p w:rsidR="00E318F9" w:rsidRDefault="00E318F9">
      <w:pPr>
        <w:spacing w:after="0" w:line="276" w:lineRule="auto"/>
        <w:contextualSpacing/>
        <w:rPr>
          <w:rFonts w:ascii="Times New Roman" w:hAnsi="Times New Roman" w:cs="Times New Roman"/>
          <w:sz w:val="28"/>
          <w:szCs w:val="28"/>
          <w:lang w:bidi="en-US"/>
        </w:rPr>
      </w:pPr>
    </w:p>
    <w:p w:rsidR="00E318F9" w:rsidRDefault="00E318F9">
      <w:pPr>
        <w:spacing w:after="0" w:line="276" w:lineRule="auto"/>
        <w:contextualSpacing/>
        <w:rPr>
          <w:rFonts w:ascii="Times New Roman" w:hAnsi="Times New Roman" w:cs="Times New Roman"/>
          <w:sz w:val="28"/>
          <w:szCs w:val="28"/>
          <w:lang w:bidi="en-US"/>
        </w:rPr>
      </w:pPr>
    </w:p>
    <w:p w:rsidR="00E318F9" w:rsidRDefault="00E318F9">
      <w:pPr>
        <w:spacing w:after="0" w:line="276" w:lineRule="auto"/>
        <w:contextualSpacing/>
        <w:rPr>
          <w:rFonts w:ascii="Times New Roman" w:hAnsi="Times New Roman" w:cs="Times New Roman"/>
          <w:sz w:val="28"/>
          <w:szCs w:val="28"/>
          <w:lang w:bidi="en-US"/>
        </w:rPr>
      </w:pPr>
    </w:p>
    <w:p w:rsidR="00E318F9" w:rsidRDefault="00E318F9">
      <w:pPr>
        <w:spacing w:after="0" w:line="276" w:lineRule="auto"/>
        <w:contextualSpacing/>
        <w:rPr>
          <w:rFonts w:ascii="Times New Roman" w:hAnsi="Times New Roman" w:cs="Times New Roman"/>
          <w:sz w:val="28"/>
          <w:szCs w:val="28"/>
          <w:lang w:bidi="en-US"/>
        </w:rPr>
      </w:pPr>
    </w:p>
    <w:p w:rsidR="00E318F9" w:rsidRDefault="00E318F9">
      <w:pPr>
        <w:spacing w:after="0" w:line="276" w:lineRule="auto"/>
        <w:contextualSpacing/>
        <w:rPr>
          <w:rFonts w:ascii="Times New Roman" w:hAnsi="Times New Roman" w:cs="Times New Roman"/>
          <w:sz w:val="28"/>
          <w:szCs w:val="28"/>
          <w:lang w:bidi="en-US"/>
        </w:rPr>
      </w:pPr>
    </w:p>
    <w:p w:rsidR="00E318F9" w:rsidRDefault="00E318F9">
      <w:pPr>
        <w:spacing w:after="0" w:line="276" w:lineRule="auto"/>
        <w:contextualSpacing/>
        <w:rPr>
          <w:rFonts w:ascii="Times New Roman" w:hAnsi="Times New Roman" w:cs="Times New Roman"/>
          <w:sz w:val="28"/>
          <w:szCs w:val="28"/>
          <w:lang w:bidi="en-US"/>
        </w:rPr>
      </w:pPr>
    </w:p>
    <w:p w:rsidR="00E318F9" w:rsidRDefault="00E318F9">
      <w:pPr>
        <w:spacing w:after="0" w:line="276" w:lineRule="auto"/>
        <w:contextualSpacing/>
        <w:rPr>
          <w:rFonts w:ascii="Times New Roman" w:hAnsi="Times New Roman" w:cs="Times New Roman"/>
          <w:sz w:val="28"/>
          <w:szCs w:val="28"/>
          <w:lang w:bidi="en-US"/>
        </w:rPr>
      </w:pPr>
    </w:p>
    <w:p w:rsidR="00E318F9" w:rsidRDefault="00E318F9">
      <w:pPr>
        <w:spacing w:after="0" w:line="276" w:lineRule="auto"/>
        <w:contextualSpacing/>
        <w:rPr>
          <w:rFonts w:ascii="Times New Roman" w:hAnsi="Times New Roman" w:cs="Times New Roman"/>
          <w:sz w:val="28"/>
          <w:szCs w:val="28"/>
          <w:lang w:bidi="en-US"/>
        </w:rPr>
      </w:pPr>
    </w:p>
    <w:p w:rsidR="00E318F9" w:rsidRDefault="00E318F9">
      <w:pPr>
        <w:spacing w:after="0" w:line="276" w:lineRule="auto"/>
        <w:contextualSpacing/>
        <w:rPr>
          <w:rFonts w:ascii="Times New Roman" w:hAnsi="Times New Roman" w:cs="Times New Roman"/>
          <w:sz w:val="28"/>
          <w:szCs w:val="28"/>
          <w:lang w:bidi="en-US"/>
        </w:rPr>
      </w:pPr>
    </w:p>
    <w:p w:rsidR="00E318F9" w:rsidRDefault="00E318F9">
      <w:pPr>
        <w:spacing w:after="0" w:line="276" w:lineRule="auto"/>
        <w:contextualSpacing/>
        <w:rPr>
          <w:rFonts w:ascii="Times New Roman" w:hAnsi="Times New Roman" w:cs="Times New Roman"/>
          <w:sz w:val="28"/>
          <w:szCs w:val="28"/>
          <w:lang w:bidi="en-US"/>
        </w:rPr>
      </w:pPr>
    </w:p>
    <w:p w:rsidR="00E318F9" w:rsidRDefault="00E318F9">
      <w:pPr>
        <w:spacing w:after="0" w:line="276" w:lineRule="auto"/>
        <w:contextualSpacing/>
        <w:rPr>
          <w:rFonts w:ascii="Times New Roman" w:hAnsi="Times New Roman" w:cs="Times New Roman"/>
          <w:sz w:val="28"/>
          <w:szCs w:val="28"/>
          <w:lang w:bidi="en-US"/>
        </w:rPr>
      </w:pPr>
    </w:p>
    <w:p w:rsidR="00E318F9" w:rsidRDefault="00E318F9">
      <w:pPr>
        <w:spacing w:after="0" w:line="276" w:lineRule="auto"/>
        <w:contextualSpacing/>
        <w:rPr>
          <w:rFonts w:ascii="Times New Roman" w:hAnsi="Times New Roman" w:cs="Times New Roman"/>
          <w:sz w:val="28"/>
          <w:szCs w:val="28"/>
          <w:lang w:bidi="en-US"/>
        </w:rPr>
      </w:pPr>
    </w:p>
    <w:p w:rsidR="00E318F9" w:rsidRDefault="004706E9">
      <w:pPr>
        <w:spacing w:after="0" w:line="276" w:lineRule="auto"/>
        <w:contextualSpacing/>
        <w:jc w:val="center"/>
        <w:rPr>
          <w:rFonts w:ascii="Times New Roman" w:hAnsi="Times New Roman" w:cs="Times New Roman"/>
          <w:sz w:val="28"/>
          <w:szCs w:val="28"/>
          <w:lang w:bidi="en-US"/>
        </w:rPr>
      </w:pPr>
      <w:r>
        <w:rPr>
          <w:rFonts w:ascii="Times New Roman" w:hAnsi="Times New Roman" w:cs="Times New Roman"/>
          <w:sz w:val="28"/>
          <w:szCs w:val="28"/>
          <w:lang w:bidi="en-US"/>
        </w:rPr>
        <w:t>2025 г.</w:t>
      </w:r>
      <w:r>
        <w:rPr>
          <w:rFonts w:ascii="Times New Roman" w:hAnsi="Times New Roman" w:cs="Times New Roman"/>
          <w:sz w:val="28"/>
          <w:szCs w:val="28"/>
          <w:lang w:bidi="en-US"/>
        </w:rPr>
        <w:br w:type="page" w:clear="all"/>
      </w:r>
    </w:p>
    <w:p w:rsidR="00E318F9" w:rsidRDefault="004706E9">
      <w:pPr>
        <w:pStyle w:val="143"/>
        <w:shd w:val="clear" w:color="auto" w:fill="auto"/>
        <w:spacing w:line="360" w:lineRule="auto"/>
        <w:ind w:firstLine="709"/>
        <w:contextualSpacing/>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заданиеразработано экспертным сообществом и утвержденоМенеджером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E318F9" w:rsidRDefault="00E318F9">
      <w:pPr>
        <w:pStyle w:val="143"/>
        <w:shd w:val="clear" w:color="auto" w:fill="auto"/>
        <w:spacing w:line="360" w:lineRule="auto"/>
        <w:ind w:firstLine="0"/>
        <w:contextualSpacing/>
        <w:rPr>
          <w:rFonts w:ascii="Times New Roman" w:eastAsia="Times New Roman" w:hAnsi="Times New Roman" w:cs="Times New Roman"/>
          <w:sz w:val="28"/>
          <w:szCs w:val="28"/>
        </w:rPr>
      </w:pPr>
    </w:p>
    <w:p w:rsidR="00E318F9" w:rsidRDefault="004706E9">
      <w:pPr>
        <w:pStyle w:val="bullet"/>
        <w:numPr>
          <w:ilvl w:val="0"/>
          <w:numId w:val="0"/>
        </w:numPr>
        <w:ind w:firstLine="709"/>
        <w:contextualSpacing/>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E318F9" w:rsidRDefault="00E318F9">
      <w:pPr>
        <w:pStyle w:val="10"/>
        <w:contextualSpacing/>
        <w:rPr>
          <w:rFonts w:ascii="Times New Roman" w:eastAsiaTheme="minorEastAsia" w:hAnsi="Times New Roman"/>
          <w:bCs w:val="0"/>
          <w:sz w:val="28"/>
          <w:lang w:val="ru-RU" w:eastAsia="ru-RU"/>
        </w:rPr>
      </w:pPr>
      <w:r>
        <w:rPr>
          <w:rFonts w:ascii="Times New Roman" w:hAnsi="Times New Roman"/>
          <w:sz w:val="28"/>
          <w:lang w:val="ru-RU" w:eastAsia="ru-RU"/>
        </w:rPr>
        <w:fldChar w:fldCharType="begin"/>
      </w:r>
      <w:r w:rsidR="004706E9">
        <w:rPr>
          <w:rFonts w:ascii="Times New Roman" w:hAnsi="Times New Roman"/>
          <w:sz w:val="28"/>
          <w:lang w:val="ru-RU" w:eastAsia="ru-RU"/>
        </w:rPr>
        <w:instrText xml:space="preserve"> TOC \o "1-2" \h \z \u </w:instrText>
      </w:r>
      <w:r>
        <w:rPr>
          <w:rFonts w:ascii="Times New Roman" w:hAnsi="Times New Roman"/>
          <w:sz w:val="28"/>
          <w:lang w:val="ru-RU" w:eastAsia="ru-RU"/>
        </w:rPr>
        <w:fldChar w:fldCharType="separate"/>
      </w:r>
      <w:hyperlink w:anchor="_Toc153463235" w:tooltip="#_Toc153463235" w:history="1">
        <w:r w:rsidR="004706E9">
          <w:rPr>
            <w:rStyle w:val="af7"/>
            <w:rFonts w:ascii="Times New Roman" w:hAnsi="Times New Roman"/>
            <w:sz w:val="28"/>
          </w:rPr>
          <w:t>1. ОСНОВНЫЕ ТРЕБОВАНИЯ КОМПЕТЕНЦИИ</w:t>
        </w:r>
        <w:r w:rsidR="004706E9">
          <w:rPr>
            <w:rFonts w:ascii="Times New Roman" w:hAnsi="Times New Roman"/>
            <w:sz w:val="28"/>
          </w:rPr>
          <w:tab/>
        </w:r>
        <w:r>
          <w:rPr>
            <w:rFonts w:ascii="Times New Roman" w:hAnsi="Times New Roman"/>
            <w:sz w:val="28"/>
          </w:rPr>
          <w:fldChar w:fldCharType="begin"/>
        </w:r>
        <w:r w:rsidR="004706E9">
          <w:rPr>
            <w:rFonts w:ascii="Times New Roman" w:hAnsi="Times New Roman"/>
            <w:sz w:val="28"/>
          </w:rPr>
          <w:instrText xml:space="preserve"> PAGEREF _Toc153463235 \h </w:instrText>
        </w:r>
        <w:r>
          <w:rPr>
            <w:rFonts w:ascii="Times New Roman" w:hAnsi="Times New Roman"/>
            <w:sz w:val="28"/>
          </w:rPr>
        </w:r>
        <w:r>
          <w:rPr>
            <w:rFonts w:ascii="Times New Roman" w:hAnsi="Times New Roman"/>
            <w:sz w:val="28"/>
          </w:rPr>
          <w:fldChar w:fldCharType="separate"/>
        </w:r>
        <w:r w:rsidR="004706E9">
          <w:rPr>
            <w:rFonts w:ascii="Times New Roman" w:hAnsi="Times New Roman"/>
            <w:sz w:val="28"/>
          </w:rPr>
          <w:t>3</w:t>
        </w:r>
        <w:r>
          <w:rPr>
            <w:rFonts w:ascii="Times New Roman" w:hAnsi="Times New Roman"/>
            <w:sz w:val="28"/>
          </w:rPr>
          <w:fldChar w:fldCharType="end"/>
        </w:r>
      </w:hyperlink>
    </w:p>
    <w:p w:rsidR="00E318F9" w:rsidRDefault="00E318F9">
      <w:pPr>
        <w:pStyle w:val="26"/>
        <w:spacing w:line="360" w:lineRule="auto"/>
        <w:contextualSpacing/>
        <w:rPr>
          <w:rFonts w:eastAsiaTheme="minorEastAsia"/>
          <w:sz w:val="28"/>
          <w:szCs w:val="28"/>
        </w:rPr>
      </w:pPr>
      <w:hyperlink w:anchor="_Toc153463236" w:tooltip="#_Toc153463236" w:history="1">
        <w:r w:rsidR="004706E9">
          <w:rPr>
            <w:rStyle w:val="af7"/>
            <w:sz w:val="28"/>
            <w:szCs w:val="28"/>
          </w:rPr>
          <w:t>1.1. ОБЩИЕ СВЕДЕНИЯ О ТРЕБОВАНИЯХ КОМПЕТЕНЦИИ</w:t>
        </w:r>
        <w:r w:rsidR="004706E9">
          <w:rPr>
            <w:sz w:val="28"/>
            <w:szCs w:val="28"/>
          </w:rPr>
          <w:tab/>
        </w:r>
        <w:r>
          <w:rPr>
            <w:sz w:val="28"/>
            <w:szCs w:val="28"/>
          </w:rPr>
          <w:fldChar w:fldCharType="begin"/>
        </w:r>
        <w:r w:rsidR="004706E9">
          <w:rPr>
            <w:sz w:val="28"/>
            <w:szCs w:val="28"/>
          </w:rPr>
          <w:instrText xml:space="preserve"> PAGEREF _Toc153463236 \h </w:instrText>
        </w:r>
        <w:r>
          <w:rPr>
            <w:sz w:val="28"/>
            <w:szCs w:val="28"/>
          </w:rPr>
        </w:r>
        <w:r>
          <w:rPr>
            <w:sz w:val="28"/>
            <w:szCs w:val="28"/>
          </w:rPr>
          <w:fldChar w:fldCharType="separate"/>
        </w:r>
        <w:r w:rsidR="004706E9">
          <w:rPr>
            <w:sz w:val="28"/>
            <w:szCs w:val="28"/>
          </w:rPr>
          <w:t>3</w:t>
        </w:r>
        <w:r>
          <w:rPr>
            <w:sz w:val="28"/>
            <w:szCs w:val="28"/>
          </w:rPr>
          <w:fldChar w:fldCharType="end"/>
        </w:r>
      </w:hyperlink>
    </w:p>
    <w:p w:rsidR="00E318F9" w:rsidRDefault="00E318F9">
      <w:pPr>
        <w:pStyle w:val="26"/>
        <w:spacing w:line="360" w:lineRule="auto"/>
        <w:contextualSpacing/>
        <w:rPr>
          <w:rFonts w:eastAsiaTheme="minorEastAsia"/>
          <w:sz w:val="28"/>
          <w:szCs w:val="28"/>
        </w:rPr>
      </w:pPr>
      <w:hyperlink w:anchor="_Toc153463237" w:tooltip="#_Toc153463237" w:history="1">
        <w:r w:rsidR="004706E9">
          <w:rPr>
            <w:rStyle w:val="af7"/>
            <w:sz w:val="28"/>
            <w:szCs w:val="28"/>
          </w:rPr>
          <w:t>1.2. ПЕРЕЧЕНЬ ПРОФЕССИОНАЛЬНЫХ ЗАДАЧ СПЕЦИАЛИСТА ПО КОМПЕТЕНЦИИ «ДИЗАЙН МОДНОЙ ОДЕЖДЫ И АКСЕССУАРОВ»</w:t>
        </w:r>
        <w:r w:rsidR="004706E9">
          <w:rPr>
            <w:sz w:val="28"/>
            <w:szCs w:val="28"/>
          </w:rPr>
          <w:tab/>
        </w:r>
        <w:r>
          <w:rPr>
            <w:sz w:val="28"/>
            <w:szCs w:val="28"/>
          </w:rPr>
          <w:fldChar w:fldCharType="begin"/>
        </w:r>
        <w:r w:rsidR="004706E9">
          <w:rPr>
            <w:sz w:val="28"/>
            <w:szCs w:val="28"/>
          </w:rPr>
          <w:instrText xml:space="preserve"> PAGEREF _Toc153463237 \h </w:instrText>
        </w:r>
        <w:r>
          <w:rPr>
            <w:sz w:val="28"/>
            <w:szCs w:val="28"/>
          </w:rPr>
        </w:r>
        <w:r>
          <w:rPr>
            <w:sz w:val="28"/>
            <w:szCs w:val="28"/>
          </w:rPr>
          <w:fldChar w:fldCharType="separate"/>
        </w:r>
        <w:r w:rsidR="004706E9">
          <w:rPr>
            <w:sz w:val="28"/>
            <w:szCs w:val="28"/>
          </w:rPr>
          <w:t>3</w:t>
        </w:r>
        <w:r>
          <w:rPr>
            <w:sz w:val="28"/>
            <w:szCs w:val="28"/>
          </w:rPr>
          <w:fldChar w:fldCharType="end"/>
        </w:r>
      </w:hyperlink>
    </w:p>
    <w:p w:rsidR="00E318F9" w:rsidRDefault="00E318F9">
      <w:pPr>
        <w:pStyle w:val="26"/>
        <w:spacing w:line="360" w:lineRule="auto"/>
        <w:contextualSpacing/>
        <w:rPr>
          <w:rFonts w:eastAsiaTheme="minorEastAsia"/>
          <w:sz w:val="28"/>
          <w:szCs w:val="28"/>
        </w:rPr>
      </w:pPr>
      <w:hyperlink w:anchor="_Toc153463238" w:tooltip="#_Toc153463238" w:history="1">
        <w:r w:rsidR="004706E9">
          <w:rPr>
            <w:rStyle w:val="af7"/>
            <w:sz w:val="28"/>
            <w:szCs w:val="28"/>
          </w:rPr>
          <w:t>1.3. ТРЕБОВАНИЯ К СХЕМЕ ОЦЕНКИ</w:t>
        </w:r>
        <w:r w:rsidR="004706E9">
          <w:rPr>
            <w:sz w:val="28"/>
            <w:szCs w:val="28"/>
          </w:rPr>
          <w:tab/>
        </w:r>
        <w:r>
          <w:rPr>
            <w:sz w:val="28"/>
            <w:szCs w:val="28"/>
          </w:rPr>
          <w:fldChar w:fldCharType="begin"/>
        </w:r>
        <w:r w:rsidR="004706E9">
          <w:rPr>
            <w:sz w:val="28"/>
            <w:szCs w:val="28"/>
          </w:rPr>
          <w:instrText xml:space="preserve"> PAGEREF _Toc153463238 \h </w:instrText>
        </w:r>
        <w:r>
          <w:rPr>
            <w:sz w:val="28"/>
            <w:szCs w:val="28"/>
          </w:rPr>
        </w:r>
        <w:r>
          <w:rPr>
            <w:sz w:val="28"/>
            <w:szCs w:val="28"/>
          </w:rPr>
          <w:fldChar w:fldCharType="separate"/>
        </w:r>
        <w:r w:rsidR="004706E9">
          <w:rPr>
            <w:sz w:val="28"/>
            <w:szCs w:val="28"/>
          </w:rPr>
          <w:t>15</w:t>
        </w:r>
        <w:r>
          <w:rPr>
            <w:sz w:val="28"/>
            <w:szCs w:val="28"/>
          </w:rPr>
          <w:fldChar w:fldCharType="end"/>
        </w:r>
      </w:hyperlink>
    </w:p>
    <w:p w:rsidR="00E318F9" w:rsidRDefault="00E318F9">
      <w:pPr>
        <w:pStyle w:val="26"/>
        <w:spacing w:line="360" w:lineRule="auto"/>
        <w:contextualSpacing/>
        <w:rPr>
          <w:rFonts w:eastAsiaTheme="minorEastAsia"/>
          <w:sz w:val="28"/>
          <w:szCs w:val="28"/>
        </w:rPr>
      </w:pPr>
      <w:hyperlink w:anchor="_Toc153463239" w:tooltip="#_Toc153463239" w:history="1">
        <w:r w:rsidR="004706E9">
          <w:rPr>
            <w:rStyle w:val="af7"/>
            <w:sz w:val="28"/>
            <w:szCs w:val="28"/>
          </w:rPr>
          <w:t>1.4. СПЕЦИФИКАЦИЯ ОЦЕНКИ КОМПЕТЕНЦИИ</w:t>
        </w:r>
        <w:r w:rsidR="004706E9">
          <w:rPr>
            <w:sz w:val="28"/>
            <w:szCs w:val="28"/>
          </w:rPr>
          <w:tab/>
        </w:r>
        <w:r>
          <w:rPr>
            <w:sz w:val="28"/>
            <w:szCs w:val="28"/>
          </w:rPr>
          <w:fldChar w:fldCharType="begin"/>
        </w:r>
        <w:r w:rsidR="004706E9">
          <w:rPr>
            <w:sz w:val="28"/>
            <w:szCs w:val="28"/>
          </w:rPr>
          <w:instrText xml:space="preserve"> PAGEREF _Toc153463239 \h </w:instrText>
        </w:r>
        <w:r>
          <w:rPr>
            <w:sz w:val="28"/>
            <w:szCs w:val="28"/>
          </w:rPr>
        </w:r>
        <w:r>
          <w:rPr>
            <w:sz w:val="28"/>
            <w:szCs w:val="28"/>
          </w:rPr>
          <w:fldChar w:fldCharType="separate"/>
        </w:r>
        <w:r w:rsidR="004706E9">
          <w:rPr>
            <w:sz w:val="28"/>
            <w:szCs w:val="28"/>
          </w:rPr>
          <w:t>15</w:t>
        </w:r>
        <w:r>
          <w:rPr>
            <w:sz w:val="28"/>
            <w:szCs w:val="28"/>
          </w:rPr>
          <w:fldChar w:fldCharType="end"/>
        </w:r>
      </w:hyperlink>
    </w:p>
    <w:p w:rsidR="00E318F9" w:rsidRDefault="00E318F9">
      <w:pPr>
        <w:pStyle w:val="26"/>
        <w:spacing w:line="360" w:lineRule="auto"/>
        <w:contextualSpacing/>
        <w:rPr>
          <w:rFonts w:eastAsiaTheme="minorEastAsia"/>
          <w:sz w:val="28"/>
          <w:szCs w:val="28"/>
        </w:rPr>
      </w:pPr>
      <w:hyperlink w:anchor="_Toc153463240" w:tooltip="#_Toc153463240" w:history="1">
        <w:r w:rsidR="004706E9">
          <w:rPr>
            <w:rStyle w:val="af7"/>
            <w:sz w:val="28"/>
            <w:szCs w:val="28"/>
          </w:rPr>
          <w:t>1.5. КОНКУРСНОЕ ЗАДАНИЕ</w:t>
        </w:r>
        <w:r w:rsidR="004706E9">
          <w:rPr>
            <w:sz w:val="28"/>
            <w:szCs w:val="28"/>
          </w:rPr>
          <w:tab/>
        </w:r>
        <w:r>
          <w:rPr>
            <w:sz w:val="28"/>
            <w:szCs w:val="28"/>
          </w:rPr>
          <w:fldChar w:fldCharType="begin"/>
        </w:r>
        <w:r w:rsidR="004706E9">
          <w:rPr>
            <w:sz w:val="28"/>
            <w:szCs w:val="28"/>
          </w:rPr>
          <w:instrText xml:space="preserve"> PAGEREF _Toc153463240 \h </w:instrText>
        </w:r>
        <w:r>
          <w:rPr>
            <w:sz w:val="28"/>
            <w:szCs w:val="28"/>
          </w:rPr>
        </w:r>
        <w:r>
          <w:rPr>
            <w:sz w:val="28"/>
            <w:szCs w:val="28"/>
          </w:rPr>
          <w:fldChar w:fldCharType="separate"/>
        </w:r>
        <w:r w:rsidR="004706E9">
          <w:rPr>
            <w:sz w:val="28"/>
            <w:szCs w:val="28"/>
          </w:rPr>
          <w:t>20</w:t>
        </w:r>
        <w:r>
          <w:rPr>
            <w:sz w:val="28"/>
            <w:szCs w:val="28"/>
          </w:rPr>
          <w:fldChar w:fldCharType="end"/>
        </w:r>
      </w:hyperlink>
    </w:p>
    <w:p w:rsidR="00E318F9" w:rsidRDefault="00E318F9">
      <w:pPr>
        <w:pStyle w:val="26"/>
        <w:spacing w:line="360" w:lineRule="auto"/>
        <w:contextualSpacing/>
        <w:rPr>
          <w:rFonts w:eastAsiaTheme="minorEastAsia"/>
          <w:sz w:val="28"/>
          <w:szCs w:val="28"/>
        </w:rPr>
      </w:pPr>
      <w:hyperlink w:anchor="_Toc153463241" w:tooltip="#_Toc153463241" w:history="1">
        <w:r w:rsidR="004706E9">
          <w:rPr>
            <w:rStyle w:val="af7"/>
            <w:sz w:val="28"/>
            <w:szCs w:val="28"/>
          </w:rPr>
          <w:t>1.5.1. Разработка/выбор конкурсного задания</w:t>
        </w:r>
        <w:r w:rsidR="004706E9">
          <w:rPr>
            <w:sz w:val="28"/>
            <w:szCs w:val="28"/>
          </w:rPr>
          <w:tab/>
        </w:r>
        <w:r>
          <w:rPr>
            <w:sz w:val="28"/>
            <w:szCs w:val="28"/>
          </w:rPr>
          <w:fldChar w:fldCharType="begin"/>
        </w:r>
        <w:r w:rsidR="004706E9">
          <w:rPr>
            <w:sz w:val="28"/>
            <w:szCs w:val="28"/>
          </w:rPr>
          <w:instrText xml:space="preserve"> PAGEREF _Toc153463241 \h </w:instrText>
        </w:r>
        <w:r>
          <w:rPr>
            <w:sz w:val="28"/>
            <w:szCs w:val="28"/>
          </w:rPr>
        </w:r>
        <w:r>
          <w:rPr>
            <w:sz w:val="28"/>
            <w:szCs w:val="28"/>
          </w:rPr>
          <w:fldChar w:fldCharType="separate"/>
        </w:r>
        <w:r w:rsidR="004706E9">
          <w:rPr>
            <w:sz w:val="28"/>
            <w:szCs w:val="28"/>
          </w:rPr>
          <w:t>21</w:t>
        </w:r>
        <w:r>
          <w:rPr>
            <w:sz w:val="28"/>
            <w:szCs w:val="28"/>
          </w:rPr>
          <w:fldChar w:fldCharType="end"/>
        </w:r>
      </w:hyperlink>
    </w:p>
    <w:p w:rsidR="00E318F9" w:rsidRDefault="00E318F9">
      <w:pPr>
        <w:pStyle w:val="26"/>
        <w:spacing w:line="360" w:lineRule="auto"/>
        <w:contextualSpacing/>
        <w:rPr>
          <w:rFonts w:eastAsiaTheme="minorEastAsia"/>
          <w:sz w:val="28"/>
          <w:szCs w:val="28"/>
        </w:rPr>
      </w:pPr>
      <w:hyperlink w:anchor="_Toc153463242" w:tooltip="#_Toc153463242" w:history="1">
        <w:r w:rsidR="004706E9">
          <w:rPr>
            <w:rStyle w:val="af7"/>
            <w:sz w:val="28"/>
            <w:szCs w:val="28"/>
          </w:rPr>
          <w:t>1.5.2. Структура модулей конкурсного задания (инвариант/вариатив)</w:t>
        </w:r>
        <w:r w:rsidR="004706E9">
          <w:rPr>
            <w:sz w:val="28"/>
            <w:szCs w:val="28"/>
          </w:rPr>
          <w:tab/>
        </w:r>
        <w:r>
          <w:rPr>
            <w:sz w:val="28"/>
            <w:szCs w:val="28"/>
          </w:rPr>
          <w:fldChar w:fldCharType="begin"/>
        </w:r>
        <w:r w:rsidR="004706E9">
          <w:rPr>
            <w:sz w:val="28"/>
            <w:szCs w:val="28"/>
          </w:rPr>
          <w:instrText xml:space="preserve"> PAGEREF _Toc153463242 \h </w:instrText>
        </w:r>
        <w:r>
          <w:rPr>
            <w:sz w:val="28"/>
            <w:szCs w:val="28"/>
          </w:rPr>
        </w:r>
        <w:r>
          <w:rPr>
            <w:sz w:val="28"/>
            <w:szCs w:val="28"/>
          </w:rPr>
          <w:fldChar w:fldCharType="separate"/>
        </w:r>
        <w:r w:rsidR="004706E9">
          <w:rPr>
            <w:sz w:val="28"/>
            <w:szCs w:val="28"/>
          </w:rPr>
          <w:t>21</w:t>
        </w:r>
        <w:r>
          <w:rPr>
            <w:sz w:val="28"/>
            <w:szCs w:val="28"/>
          </w:rPr>
          <w:fldChar w:fldCharType="end"/>
        </w:r>
      </w:hyperlink>
    </w:p>
    <w:p w:rsidR="00E318F9" w:rsidRDefault="00E318F9">
      <w:pPr>
        <w:pStyle w:val="10"/>
        <w:contextualSpacing/>
        <w:rPr>
          <w:rFonts w:ascii="Times New Roman" w:eastAsiaTheme="minorEastAsia" w:hAnsi="Times New Roman"/>
          <w:bCs w:val="0"/>
          <w:sz w:val="28"/>
          <w:lang w:val="ru-RU" w:eastAsia="ru-RU"/>
        </w:rPr>
      </w:pPr>
      <w:hyperlink w:anchor="_Toc153463243" w:tooltip="#_Toc153463243" w:history="1">
        <w:r w:rsidR="004706E9">
          <w:rPr>
            <w:rStyle w:val="af7"/>
            <w:rFonts w:ascii="Times New Roman" w:hAnsi="Times New Roman"/>
            <w:sz w:val="28"/>
          </w:rPr>
          <w:t>2. СПЕЦИАЛЬНЫЕ ПРАВИЛА КОМПЕТЕНЦИИ</w:t>
        </w:r>
        <w:r w:rsidR="004706E9">
          <w:rPr>
            <w:rFonts w:ascii="Times New Roman" w:hAnsi="Times New Roman"/>
            <w:sz w:val="28"/>
          </w:rPr>
          <w:tab/>
        </w:r>
        <w:r>
          <w:rPr>
            <w:rFonts w:ascii="Times New Roman" w:hAnsi="Times New Roman"/>
            <w:sz w:val="28"/>
          </w:rPr>
          <w:fldChar w:fldCharType="begin"/>
        </w:r>
        <w:r w:rsidR="004706E9">
          <w:rPr>
            <w:rFonts w:ascii="Times New Roman" w:hAnsi="Times New Roman"/>
            <w:sz w:val="28"/>
          </w:rPr>
          <w:instrText xml:space="preserve"> PAGEREF _Toc153463243 \h </w:instrText>
        </w:r>
        <w:r>
          <w:rPr>
            <w:rFonts w:ascii="Times New Roman" w:hAnsi="Times New Roman"/>
            <w:sz w:val="28"/>
          </w:rPr>
        </w:r>
        <w:r>
          <w:rPr>
            <w:rFonts w:ascii="Times New Roman" w:hAnsi="Times New Roman"/>
            <w:sz w:val="28"/>
          </w:rPr>
          <w:fldChar w:fldCharType="separate"/>
        </w:r>
        <w:r w:rsidR="004706E9">
          <w:rPr>
            <w:rFonts w:ascii="Times New Roman" w:hAnsi="Times New Roman"/>
            <w:sz w:val="28"/>
          </w:rPr>
          <w:t>24</w:t>
        </w:r>
        <w:r>
          <w:rPr>
            <w:rFonts w:ascii="Times New Roman" w:hAnsi="Times New Roman"/>
            <w:sz w:val="28"/>
          </w:rPr>
          <w:fldChar w:fldCharType="end"/>
        </w:r>
      </w:hyperlink>
    </w:p>
    <w:p w:rsidR="00E318F9" w:rsidRDefault="00E318F9">
      <w:pPr>
        <w:pStyle w:val="26"/>
        <w:spacing w:line="360" w:lineRule="auto"/>
        <w:contextualSpacing/>
        <w:rPr>
          <w:rFonts w:eastAsiaTheme="minorEastAsia"/>
          <w:sz w:val="28"/>
          <w:szCs w:val="28"/>
        </w:rPr>
      </w:pPr>
      <w:hyperlink w:anchor="_Toc153463244" w:tooltip="#_Toc153463244" w:history="1">
        <w:r w:rsidR="004706E9">
          <w:rPr>
            <w:rStyle w:val="af7"/>
            <w:sz w:val="28"/>
            <w:szCs w:val="28"/>
          </w:rPr>
          <w:t>2.1. Личный инструмент конкурсанта</w:t>
        </w:r>
        <w:r w:rsidR="004706E9">
          <w:rPr>
            <w:sz w:val="28"/>
            <w:szCs w:val="28"/>
          </w:rPr>
          <w:tab/>
        </w:r>
        <w:r>
          <w:rPr>
            <w:sz w:val="28"/>
            <w:szCs w:val="28"/>
          </w:rPr>
          <w:fldChar w:fldCharType="begin"/>
        </w:r>
        <w:r w:rsidR="004706E9">
          <w:rPr>
            <w:sz w:val="28"/>
            <w:szCs w:val="28"/>
          </w:rPr>
          <w:instrText xml:space="preserve"> PAGEREF _Toc153463244 \h </w:instrText>
        </w:r>
        <w:r>
          <w:rPr>
            <w:sz w:val="28"/>
            <w:szCs w:val="28"/>
          </w:rPr>
        </w:r>
        <w:r>
          <w:rPr>
            <w:sz w:val="28"/>
            <w:szCs w:val="28"/>
          </w:rPr>
          <w:fldChar w:fldCharType="separate"/>
        </w:r>
        <w:r w:rsidR="004706E9">
          <w:rPr>
            <w:sz w:val="28"/>
            <w:szCs w:val="28"/>
          </w:rPr>
          <w:t>24</w:t>
        </w:r>
        <w:r>
          <w:rPr>
            <w:sz w:val="28"/>
            <w:szCs w:val="28"/>
          </w:rPr>
          <w:fldChar w:fldCharType="end"/>
        </w:r>
      </w:hyperlink>
    </w:p>
    <w:p w:rsidR="00E318F9" w:rsidRDefault="00E318F9">
      <w:pPr>
        <w:pStyle w:val="26"/>
        <w:spacing w:line="360" w:lineRule="auto"/>
        <w:contextualSpacing/>
        <w:rPr>
          <w:rFonts w:eastAsiaTheme="minorEastAsia"/>
          <w:sz w:val="28"/>
          <w:szCs w:val="28"/>
        </w:rPr>
      </w:pPr>
      <w:hyperlink w:anchor="_Toc153463245" w:tooltip="#_Toc153463245" w:history="1">
        <w:r w:rsidR="004706E9">
          <w:rPr>
            <w:rStyle w:val="af7"/>
            <w:sz w:val="28"/>
            <w:szCs w:val="28"/>
          </w:rPr>
          <w:t>2.2.Материалы, оборудование и инструменты, запрещенные на площадке</w:t>
        </w:r>
        <w:r w:rsidR="004706E9">
          <w:rPr>
            <w:sz w:val="28"/>
            <w:szCs w:val="28"/>
          </w:rPr>
          <w:tab/>
        </w:r>
        <w:r>
          <w:rPr>
            <w:sz w:val="28"/>
            <w:szCs w:val="28"/>
          </w:rPr>
          <w:fldChar w:fldCharType="begin"/>
        </w:r>
        <w:r w:rsidR="004706E9">
          <w:rPr>
            <w:sz w:val="28"/>
            <w:szCs w:val="28"/>
          </w:rPr>
          <w:instrText xml:space="preserve"> PAGEREF _Toc153463245 \h </w:instrText>
        </w:r>
        <w:r>
          <w:rPr>
            <w:sz w:val="28"/>
            <w:szCs w:val="28"/>
          </w:rPr>
        </w:r>
        <w:r>
          <w:rPr>
            <w:sz w:val="28"/>
            <w:szCs w:val="28"/>
          </w:rPr>
          <w:fldChar w:fldCharType="separate"/>
        </w:r>
        <w:r w:rsidR="004706E9">
          <w:rPr>
            <w:sz w:val="28"/>
            <w:szCs w:val="28"/>
          </w:rPr>
          <w:t>24</w:t>
        </w:r>
        <w:r>
          <w:rPr>
            <w:sz w:val="28"/>
            <w:szCs w:val="28"/>
          </w:rPr>
          <w:fldChar w:fldCharType="end"/>
        </w:r>
      </w:hyperlink>
    </w:p>
    <w:p w:rsidR="00E318F9" w:rsidRDefault="00E318F9">
      <w:pPr>
        <w:pStyle w:val="10"/>
        <w:contextualSpacing/>
        <w:rPr>
          <w:rFonts w:ascii="Times New Roman" w:eastAsiaTheme="minorEastAsia" w:hAnsi="Times New Roman"/>
          <w:bCs w:val="0"/>
          <w:sz w:val="28"/>
          <w:lang w:val="ru-RU" w:eastAsia="ru-RU"/>
        </w:rPr>
      </w:pPr>
      <w:hyperlink w:anchor="_Toc153463246" w:tooltip="#_Toc153463246" w:history="1">
        <w:r w:rsidR="004706E9">
          <w:rPr>
            <w:rStyle w:val="af7"/>
            <w:rFonts w:ascii="Times New Roman" w:hAnsi="Times New Roman"/>
            <w:sz w:val="28"/>
          </w:rPr>
          <w:t>3. Приложения</w:t>
        </w:r>
        <w:r w:rsidR="004706E9">
          <w:rPr>
            <w:rFonts w:ascii="Times New Roman" w:hAnsi="Times New Roman"/>
            <w:sz w:val="28"/>
          </w:rPr>
          <w:tab/>
        </w:r>
        <w:r>
          <w:rPr>
            <w:rFonts w:ascii="Times New Roman" w:hAnsi="Times New Roman"/>
            <w:sz w:val="28"/>
          </w:rPr>
          <w:fldChar w:fldCharType="begin"/>
        </w:r>
        <w:r w:rsidR="004706E9">
          <w:rPr>
            <w:rFonts w:ascii="Times New Roman" w:hAnsi="Times New Roman"/>
            <w:sz w:val="28"/>
          </w:rPr>
          <w:instrText xml:space="preserve"> PAGEREF _Toc153463246 \h </w:instrText>
        </w:r>
        <w:r>
          <w:rPr>
            <w:rFonts w:ascii="Times New Roman" w:hAnsi="Times New Roman"/>
            <w:sz w:val="28"/>
          </w:rPr>
        </w:r>
        <w:r>
          <w:rPr>
            <w:rFonts w:ascii="Times New Roman" w:hAnsi="Times New Roman"/>
            <w:sz w:val="28"/>
          </w:rPr>
          <w:fldChar w:fldCharType="separate"/>
        </w:r>
        <w:r w:rsidR="004706E9">
          <w:rPr>
            <w:rFonts w:ascii="Times New Roman" w:hAnsi="Times New Roman"/>
            <w:sz w:val="28"/>
          </w:rPr>
          <w:t>24</w:t>
        </w:r>
        <w:r>
          <w:rPr>
            <w:rFonts w:ascii="Times New Roman" w:hAnsi="Times New Roman"/>
            <w:sz w:val="28"/>
          </w:rPr>
          <w:fldChar w:fldCharType="end"/>
        </w:r>
      </w:hyperlink>
    </w:p>
    <w:p w:rsidR="00E318F9" w:rsidRDefault="00E318F9">
      <w:pPr>
        <w:pStyle w:val="bullet"/>
        <w:numPr>
          <w:ilvl w:val="0"/>
          <w:numId w:val="0"/>
        </w:numPr>
        <w:tabs>
          <w:tab w:val="left" w:pos="142"/>
          <w:tab w:val="right" w:leader="dot" w:pos="9639"/>
        </w:tabs>
        <w:contextualSpacing/>
        <w:rPr>
          <w:rFonts w:ascii="Times New Roman" w:hAnsi="Times New Roman"/>
          <w:bCs/>
          <w:sz w:val="28"/>
          <w:szCs w:val="28"/>
          <w:lang w:val="ru-RU" w:eastAsia="ru-RU"/>
        </w:rPr>
      </w:pPr>
      <w:r>
        <w:rPr>
          <w:rFonts w:ascii="Times New Roman" w:hAnsi="Times New Roman"/>
          <w:bCs/>
          <w:sz w:val="28"/>
          <w:szCs w:val="28"/>
          <w:lang w:val="ru-RU" w:eastAsia="ru-RU"/>
        </w:rPr>
        <w:fldChar w:fldCharType="end"/>
      </w:r>
    </w:p>
    <w:p w:rsidR="00E318F9" w:rsidRDefault="004706E9">
      <w:pPr>
        <w:pStyle w:val="bullet"/>
        <w:numPr>
          <w:ilvl w:val="0"/>
          <w:numId w:val="0"/>
        </w:numPr>
        <w:ind w:hanging="360"/>
        <w:contextualSpacing/>
        <w:jc w:val="both"/>
        <w:rPr>
          <w:rFonts w:ascii="Times New Roman" w:hAnsi="Times New Roman"/>
          <w:bCs/>
          <w:sz w:val="28"/>
          <w:szCs w:val="28"/>
          <w:lang w:val="ru-RU" w:eastAsia="ru-RU"/>
        </w:rPr>
      </w:pPr>
      <w:r>
        <w:rPr>
          <w:rFonts w:ascii="Times New Roman" w:hAnsi="Times New Roman"/>
          <w:bCs/>
          <w:sz w:val="28"/>
          <w:szCs w:val="28"/>
          <w:lang w:val="ru-RU" w:eastAsia="ru-RU"/>
        </w:rPr>
        <w:br w:type="page" w:clear="all"/>
      </w:r>
    </w:p>
    <w:p w:rsidR="00E318F9" w:rsidRDefault="004706E9">
      <w:pPr>
        <w:pStyle w:val="bullet"/>
        <w:numPr>
          <w:ilvl w:val="0"/>
          <w:numId w:val="0"/>
        </w:numPr>
        <w:contextualSpacing/>
        <w:jc w:val="center"/>
        <w:rPr>
          <w:rFonts w:ascii="Times New Roman" w:hAnsi="Times New Roman"/>
          <w:b/>
          <w:bCs/>
          <w:sz w:val="28"/>
          <w:szCs w:val="28"/>
          <w:lang w:val="ru-RU" w:eastAsia="ru-RU"/>
        </w:rPr>
      </w:pPr>
      <w:r>
        <w:rPr>
          <w:rFonts w:ascii="Times New Roman" w:hAnsi="Times New Roman"/>
          <w:b/>
          <w:bCs/>
          <w:sz w:val="28"/>
          <w:szCs w:val="28"/>
          <w:lang w:val="ru-RU" w:eastAsia="ru-RU"/>
        </w:rPr>
        <w:lastRenderedPageBreak/>
        <w:t>ИСПОЛЬЗУЕМЫЕ СОКРАЩЕНИЯ</w:t>
      </w:r>
    </w:p>
    <w:p w:rsidR="00E318F9" w:rsidRDefault="004706E9">
      <w:pPr>
        <w:pStyle w:val="bullet"/>
        <w:numPr>
          <w:ilvl w:val="0"/>
          <w:numId w:val="29"/>
        </w:numPr>
        <w:contextualSpacing/>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ФГОС – Федеральный государственный образовательный стандарт</w:t>
      </w:r>
    </w:p>
    <w:p w:rsidR="00E318F9" w:rsidRDefault="004706E9">
      <w:pPr>
        <w:pStyle w:val="bullet"/>
        <w:numPr>
          <w:ilvl w:val="0"/>
          <w:numId w:val="29"/>
        </w:numPr>
        <w:contextualSpacing/>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rsidR="00E318F9" w:rsidRDefault="004706E9">
      <w:pPr>
        <w:pStyle w:val="bullet"/>
        <w:numPr>
          <w:ilvl w:val="0"/>
          <w:numId w:val="29"/>
        </w:numPr>
        <w:contextualSpacing/>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rsidR="00E318F9" w:rsidRDefault="004706E9">
      <w:pPr>
        <w:pStyle w:val="bullet"/>
        <w:numPr>
          <w:ilvl w:val="0"/>
          <w:numId w:val="29"/>
        </w:numPr>
        <w:contextualSpacing/>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ИЛ – Инфраструктурный лист</w:t>
      </w:r>
    </w:p>
    <w:p w:rsidR="00E318F9" w:rsidRDefault="004706E9">
      <w:pPr>
        <w:pStyle w:val="bullet"/>
        <w:numPr>
          <w:ilvl w:val="0"/>
          <w:numId w:val="29"/>
        </w:numPr>
        <w:contextualSpacing/>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Ц.А. – Целевая аудитория</w:t>
      </w:r>
    </w:p>
    <w:p w:rsidR="00E318F9" w:rsidRDefault="004706E9">
      <w:pPr>
        <w:pStyle w:val="bullet"/>
        <w:numPr>
          <w:ilvl w:val="0"/>
          <w:numId w:val="29"/>
        </w:numPr>
        <w:contextualSpacing/>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П.З. – План застройки</w:t>
      </w:r>
    </w:p>
    <w:p w:rsidR="00E318F9" w:rsidRDefault="004706E9">
      <w:pPr>
        <w:pStyle w:val="bullet"/>
        <w:numPr>
          <w:ilvl w:val="0"/>
          <w:numId w:val="29"/>
        </w:numPr>
        <w:contextualSpacing/>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К.О. – Критерии оценок</w:t>
      </w:r>
    </w:p>
    <w:p w:rsidR="00E318F9" w:rsidRDefault="004706E9">
      <w:pPr>
        <w:pStyle w:val="bullet"/>
        <w:numPr>
          <w:ilvl w:val="0"/>
          <w:numId w:val="29"/>
        </w:numPr>
        <w:contextualSpacing/>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О.К. – Описание компетенции</w:t>
      </w:r>
    </w:p>
    <w:p w:rsidR="00E318F9" w:rsidRDefault="004706E9">
      <w:pPr>
        <w:pStyle w:val="bullet"/>
        <w:numPr>
          <w:ilvl w:val="0"/>
          <w:numId w:val="29"/>
        </w:numPr>
        <w:contextualSpacing/>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 xml:space="preserve">Т.К. – </w:t>
      </w:r>
      <w:r>
        <w:rPr>
          <w:rFonts w:ascii="Times New Roman" w:hAnsi="Times New Roman"/>
          <w:sz w:val="28"/>
          <w:szCs w:val="28"/>
          <w:lang w:val="ru-RU"/>
        </w:rPr>
        <w:t>Требования компетенции</w:t>
      </w:r>
    </w:p>
    <w:p w:rsidR="00E318F9" w:rsidRDefault="00E318F9">
      <w:pPr>
        <w:pStyle w:val="bullet"/>
        <w:numPr>
          <w:ilvl w:val="0"/>
          <w:numId w:val="0"/>
        </w:numPr>
        <w:contextualSpacing/>
        <w:jc w:val="both"/>
        <w:rPr>
          <w:rFonts w:ascii="Times New Roman" w:eastAsia="Segoe UI" w:hAnsi="Times New Roman"/>
          <w:sz w:val="28"/>
          <w:szCs w:val="28"/>
          <w:lang w:val="ru-RU" w:bidi="en-US"/>
        </w:rPr>
      </w:pPr>
    </w:p>
    <w:p w:rsidR="00E318F9" w:rsidRDefault="004706E9">
      <w:pPr>
        <w:spacing w:after="0" w:line="360" w:lineRule="auto"/>
        <w:contextualSpacing/>
        <w:jc w:val="both"/>
        <w:rPr>
          <w:rFonts w:ascii="Times New Roman" w:hAnsi="Times New Roman" w:cs="Times New Roman"/>
          <w:b/>
          <w:bCs/>
          <w:sz w:val="28"/>
          <w:szCs w:val="28"/>
        </w:rPr>
      </w:pPr>
      <w:bookmarkStart w:id="0" w:name="_Toc450204622"/>
      <w:r>
        <w:rPr>
          <w:rFonts w:ascii="Times New Roman" w:hAnsi="Times New Roman" w:cs="Times New Roman"/>
          <w:b/>
          <w:bCs/>
          <w:sz w:val="28"/>
          <w:szCs w:val="28"/>
        </w:rPr>
        <w:br w:type="page" w:clear="all"/>
      </w:r>
      <w:bookmarkEnd w:id="0"/>
    </w:p>
    <w:p w:rsidR="00E318F9" w:rsidRDefault="004706E9">
      <w:pPr>
        <w:pStyle w:val="-1"/>
        <w:spacing w:before="0" w:after="0"/>
        <w:contextualSpacing/>
        <w:jc w:val="center"/>
        <w:rPr>
          <w:rFonts w:ascii="Times New Roman" w:hAnsi="Times New Roman"/>
          <w:color w:val="auto"/>
          <w:sz w:val="28"/>
          <w:szCs w:val="28"/>
        </w:rPr>
      </w:pPr>
      <w:bookmarkStart w:id="1" w:name="_Toc153463235"/>
      <w:r>
        <w:rPr>
          <w:rFonts w:ascii="Times New Roman" w:hAnsi="Times New Roman"/>
          <w:color w:val="auto"/>
          <w:sz w:val="28"/>
          <w:szCs w:val="28"/>
        </w:rPr>
        <w:lastRenderedPageBreak/>
        <w:t>1. ОСНОВНЫЕ ТРЕБОВАНИЯКОМПЕТЕНЦИИ</w:t>
      </w:r>
      <w:bookmarkEnd w:id="1"/>
    </w:p>
    <w:p w:rsidR="00E318F9" w:rsidRDefault="004706E9">
      <w:pPr>
        <w:pStyle w:val="-2"/>
        <w:spacing w:before="0" w:after="0"/>
        <w:ind w:firstLine="709"/>
        <w:contextualSpacing/>
        <w:jc w:val="both"/>
        <w:rPr>
          <w:rFonts w:ascii="Times New Roman" w:hAnsi="Times New Roman"/>
          <w:szCs w:val="28"/>
        </w:rPr>
      </w:pPr>
      <w:bookmarkStart w:id="2" w:name="_Toc153463236"/>
      <w:r>
        <w:rPr>
          <w:rFonts w:ascii="Times New Roman" w:hAnsi="Times New Roman"/>
          <w:szCs w:val="28"/>
        </w:rPr>
        <w:t>1.1. ОБЩИЕ СВЕДЕНИЯ О ТРЕБОВАНИЯХКОМПЕТЕНЦИИ</w:t>
      </w:r>
      <w:bookmarkEnd w:id="2"/>
    </w:p>
    <w:p w:rsidR="00E318F9" w:rsidRDefault="004706E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«Дизайн модной одежды и аксессуаров»</w:t>
      </w:r>
      <w:bookmarkStart w:id="3" w:name="_Hlk123050441"/>
      <w:r>
        <w:rPr>
          <w:rFonts w:ascii="Times New Roman" w:hAnsi="Times New Roman" w:cs="Times New Roman"/>
          <w:sz w:val="28"/>
          <w:szCs w:val="28"/>
        </w:rPr>
        <w:t>определяют знания, умения, навыки и трудовые функции</w:t>
      </w:r>
      <w:bookmarkEnd w:id="3"/>
      <w:r>
        <w:rPr>
          <w:rFonts w:ascii="Times New Roman" w:hAnsi="Times New Roman" w:cs="Times New Roman"/>
          <w:sz w:val="28"/>
          <w:szCs w:val="28"/>
        </w:rPr>
        <w:t>, которые лежат в основе наиболее актуальных требований работодателей отрасли.</w:t>
      </w:r>
    </w:p>
    <w:p w:rsidR="00E318F9" w:rsidRDefault="004706E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w:t>
      </w:r>
    </w:p>
    <w:p w:rsidR="00E318F9" w:rsidRDefault="004706E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E318F9" w:rsidRDefault="004706E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соревнованиях по компетенции проверка знаний, умений, навыков и трудовых функций осуществляется посредством оценки выполнения практической работы.</w:t>
      </w:r>
    </w:p>
    <w:p w:rsidR="00E318F9" w:rsidRDefault="004706E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E318F9" w:rsidRDefault="00E318F9">
      <w:pPr>
        <w:spacing w:after="0" w:line="360" w:lineRule="auto"/>
        <w:contextualSpacing/>
        <w:jc w:val="both"/>
        <w:rPr>
          <w:rFonts w:ascii="Times New Roman" w:hAnsi="Times New Roman" w:cs="Times New Roman"/>
          <w:sz w:val="28"/>
          <w:szCs w:val="28"/>
        </w:rPr>
      </w:pPr>
    </w:p>
    <w:p w:rsidR="00E318F9" w:rsidRDefault="004706E9">
      <w:pPr>
        <w:pStyle w:val="-2"/>
        <w:spacing w:before="0" w:after="0"/>
        <w:ind w:firstLine="709"/>
        <w:contextualSpacing/>
        <w:jc w:val="both"/>
        <w:rPr>
          <w:rFonts w:ascii="Times New Roman" w:hAnsi="Times New Roman"/>
          <w:szCs w:val="28"/>
        </w:rPr>
      </w:pPr>
      <w:bookmarkStart w:id="4" w:name="_Toc78885652"/>
      <w:bookmarkStart w:id="5" w:name="_Toc153463237"/>
      <w:r>
        <w:rPr>
          <w:rFonts w:ascii="Times New Roman" w:hAnsi="Times New Roman"/>
          <w:szCs w:val="28"/>
        </w:rPr>
        <w:t>1.</w:t>
      </w:r>
      <w:bookmarkEnd w:id="4"/>
      <w:r>
        <w:rPr>
          <w:rFonts w:ascii="Times New Roman" w:hAnsi="Times New Roman"/>
          <w:szCs w:val="28"/>
        </w:rPr>
        <w:t>2. ПЕРЕЧЕНЬ ПРОФЕССИОНАЛЬНЫХЗАДАЧ СПЕЦИАЛИСТА ПО КОМПЕТЕНЦИИ «ДИЗАЙН МОДНОЙ ОДЕЖДЫ И АКСЕССУАРОВ»</w:t>
      </w:r>
      <w:bookmarkEnd w:id="5"/>
    </w:p>
    <w:p w:rsidR="00E318F9" w:rsidRDefault="004706E9">
      <w:pPr>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Перечень видов профессиональной деятельности, умений и знаний, и профессиональных трудовых функций специалиста (из ФГОС/ПС/ЕТКС.)и базируется на требованиях современного рынка труда к данному специалисту</w:t>
      </w:r>
    </w:p>
    <w:p w:rsidR="00E318F9" w:rsidRDefault="00E318F9">
      <w:pPr>
        <w:spacing w:after="0" w:line="360" w:lineRule="auto"/>
        <w:contextualSpacing/>
        <w:jc w:val="both"/>
        <w:rPr>
          <w:rFonts w:ascii="Times New Roman" w:hAnsi="Times New Roman" w:cs="Times New Roman"/>
          <w:sz w:val="28"/>
          <w:szCs w:val="28"/>
        </w:rPr>
      </w:pPr>
    </w:p>
    <w:p w:rsidR="00E318F9" w:rsidRDefault="004706E9">
      <w:pPr>
        <w:spacing w:after="0" w:line="360" w:lineRule="auto"/>
        <w:contextualSpacing/>
        <w:jc w:val="right"/>
        <w:rPr>
          <w:rFonts w:ascii="Times New Roman" w:hAnsi="Times New Roman" w:cs="Times New Roman"/>
          <w:i/>
          <w:iCs/>
          <w:sz w:val="28"/>
          <w:szCs w:val="28"/>
        </w:rPr>
      </w:pPr>
      <w:r>
        <w:rPr>
          <w:rFonts w:ascii="Times New Roman" w:hAnsi="Times New Roman" w:cs="Times New Roman"/>
          <w:i/>
          <w:iCs/>
          <w:sz w:val="28"/>
          <w:szCs w:val="28"/>
        </w:rPr>
        <w:t>Таблица №1</w:t>
      </w:r>
    </w:p>
    <w:p w:rsidR="00E318F9" w:rsidRDefault="004706E9">
      <w:pPr>
        <w:spacing w:after="0" w:line="360" w:lineRule="auto"/>
        <w:contextualSpacing/>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06"/>
        <w:gridCol w:w="8776"/>
        <w:gridCol w:w="672"/>
      </w:tblGrid>
      <w:tr w:rsidR="00E318F9">
        <w:tc>
          <w:tcPr>
            <w:tcW w:w="330" w:type="pct"/>
            <w:shd w:val="clear" w:color="auto" w:fill="92D050"/>
            <w:noWrap/>
            <w:vAlign w:val="center"/>
          </w:tcPr>
          <w:p w:rsidR="00E318F9" w:rsidRDefault="004706E9">
            <w:pPr>
              <w:spacing w:after="0" w:line="360" w:lineRule="auto"/>
              <w:contextualSpacing/>
              <w:jc w:val="center"/>
              <w:rPr>
                <w:rFonts w:ascii="Times New Roman" w:hAnsi="Times New Roman" w:cs="Times New Roman"/>
                <w:b/>
                <w:color w:val="FFFFFF"/>
                <w:sz w:val="24"/>
                <w:szCs w:val="24"/>
              </w:rPr>
            </w:pPr>
            <w:r>
              <w:rPr>
                <w:rFonts w:ascii="Times New Roman" w:hAnsi="Times New Roman" w:cs="Times New Roman"/>
                <w:b/>
                <w:color w:val="FFFFFF"/>
                <w:sz w:val="24"/>
                <w:szCs w:val="24"/>
              </w:rPr>
              <w:t>№ п/п</w:t>
            </w:r>
          </w:p>
        </w:tc>
        <w:tc>
          <w:tcPr>
            <w:tcW w:w="3536" w:type="pct"/>
            <w:shd w:val="clear" w:color="auto" w:fill="92D050"/>
            <w:noWrap/>
            <w:vAlign w:val="center"/>
          </w:tcPr>
          <w:p w:rsidR="00E318F9" w:rsidRDefault="004706E9">
            <w:pPr>
              <w:spacing w:after="0" w:line="360" w:lineRule="auto"/>
              <w:contextualSpacing/>
              <w:jc w:val="center"/>
              <w:rPr>
                <w:rFonts w:ascii="Times New Roman" w:hAnsi="Times New Roman" w:cs="Times New Roman"/>
                <w:b/>
                <w:color w:val="FFFFFF"/>
                <w:sz w:val="24"/>
                <w:szCs w:val="24"/>
                <w:highlight w:val="green"/>
              </w:rPr>
            </w:pPr>
            <w:r>
              <w:rPr>
                <w:rFonts w:ascii="Times New Roman" w:hAnsi="Times New Roman" w:cs="Times New Roman"/>
                <w:b/>
                <w:color w:val="FFFFFF"/>
                <w:sz w:val="24"/>
                <w:szCs w:val="24"/>
              </w:rPr>
              <w:t>Раздел</w:t>
            </w:r>
          </w:p>
        </w:tc>
        <w:tc>
          <w:tcPr>
            <w:tcW w:w="1134" w:type="pct"/>
            <w:shd w:val="clear" w:color="auto" w:fill="92D050"/>
            <w:noWrap/>
            <w:vAlign w:val="center"/>
          </w:tcPr>
          <w:p w:rsidR="00E318F9" w:rsidRDefault="004706E9">
            <w:pPr>
              <w:spacing w:after="0" w:line="360" w:lineRule="auto"/>
              <w:contextualSpacing/>
              <w:jc w:val="center"/>
              <w:rPr>
                <w:rFonts w:ascii="Times New Roman" w:hAnsi="Times New Roman" w:cs="Times New Roman"/>
                <w:b/>
                <w:color w:val="FFFFFF"/>
                <w:sz w:val="24"/>
                <w:szCs w:val="24"/>
              </w:rPr>
            </w:pPr>
            <w:r>
              <w:rPr>
                <w:rFonts w:ascii="Times New Roman" w:hAnsi="Times New Roman" w:cs="Times New Roman"/>
                <w:b/>
                <w:color w:val="FFFFFF"/>
                <w:sz w:val="24"/>
                <w:szCs w:val="24"/>
              </w:rPr>
              <w:t>Важность в %</w:t>
            </w:r>
          </w:p>
        </w:tc>
      </w:tr>
      <w:tr w:rsidR="00E318F9">
        <w:trPr>
          <w:trHeight w:val="511"/>
        </w:trPr>
        <w:tc>
          <w:tcPr>
            <w:tcW w:w="330" w:type="pct"/>
            <w:shd w:val="clear" w:color="auto" w:fill="BFBFBF" w:themeFill="background1" w:themeFillShade="BF"/>
            <w:noWrap/>
            <w:vAlign w:val="center"/>
          </w:tcPr>
          <w:p w:rsidR="00E318F9" w:rsidRDefault="004706E9">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1</w:t>
            </w:r>
          </w:p>
        </w:tc>
        <w:tc>
          <w:tcPr>
            <w:tcW w:w="3536" w:type="pct"/>
            <w:shd w:val="clear" w:color="auto" w:fill="auto"/>
            <w:noWrap/>
            <w:vAlign w:val="center"/>
          </w:tcPr>
          <w:p w:rsidR="00E318F9" w:rsidRDefault="004706E9">
            <w:pPr>
              <w:spacing w:after="0" w:line="276" w:lineRule="auto"/>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Анализ потребительских свойств одежды и обуви и изучение спроса на них</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 рыночного ассортимента одежды и обуви на внутреннем и внешних рынках и потребительских расходов на покупку и эксплуатацию</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Исследование пожеланий потребителей, предъявляемых к дизайну одежды и обуви, и их предпочтений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Сравнение индивидуальных характеристик моделей одежды и обуви с учетом пола и возраста</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значимых характеристик одежды и обуви исходя из психофизиологических особенностей возраста, безопасности применения и сезонности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 изменений законодательства Российской Федерации, регулирующего санитарно-эпидемиологические и гигиенические требования к одежде и обуви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Знания:</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Маркетинг, Основы экономики, Основы социологии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Основы культурологии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Методы проведения системно-комплексных дизайнерских исследований в области одежды и обуви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Технологии и средства сбора и обработки данных, необходимых для проведения дизайнерского исследования в области одежды и обуви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Российские, межгосударственные и международные стандарты и требования безопасности одежды и обуви, в том числе требования таможенных, международных торговых союзов и объединений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Основы технологического процесса изготовления одежды и обуви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Современные и перспективные направления моды, в том числе за рубежом</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безопасных условий и охраны труда</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Правовые основы интеллектуальной собственности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Этика делового общения и правила ведения переговоров.</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Умения:</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Систематизировать данные и информацию о потребительской аудитории, спросе и предложении на внутреннем и внешних рынках для принятия дизайнерских решений в области одежды и обуви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потенциальные нужды и предпочтения потребителей и значимые для них характеристики одежды и обуви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Выявлять факторы внешней среды, влияющие на дизайн одежды и обуви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изменения законодательства Российской Федерации, регулирующего санитарно-эпидемиологические и гигиенические требования к одежде и обуви</w:t>
            </w:r>
          </w:p>
        </w:tc>
        <w:tc>
          <w:tcPr>
            <w:tcW w:w="1134" w:type="pct"/>
            <w:shd w:val="clear" w:color="auto" w:fill="auto"/>
            <w:noWrap/>
            <w:vAlign w:val="center"/>
          </w:tcPr>
          <w:p w:rsidR="00E318F9" w:rsidRDefault="004706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r>
      <w:tr w:rsidR="00E318F9">
        <w:tc>
          <w:tcPr>
            <w:tcW w:w="330" w:type="pct"/>
            <w:shd w:val="clear" w:color="auto" w:fill="BFBFBF" w:themeFill="background1" w:themeFillShade="BF"/>
            <w:noWrap/>
            <w:vAlign w:val="center"/>
          </w:tcPr>
          <w:p w:rsidR="00E318F9" w:rsidRDefault="004706E9">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536" w:type="pct"/>
            <w:shd w:val="clear" w:color="auto" w:fill="auto"/>
            <w:noWrap/>
            <w:vAlign w:val="center"/>
          </w:tcPr>
          <w:p w:rsidR="00E318F9" w:rsidRDefault="004706E9">
            <w:pPr>
              <w:spacing w:after="0" w:line="276" w:lineRule="auto"/>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Организация проектирования текстильных изделий 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Формулирование целей, задач разработки текстильного изделия и моделей одежды, определение сроков их достижения, последующее согласование</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состава, сроков и стоимости проектирования текстильного изделия 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основных этапов работ, сфер ответственности по разработке текстильного изделия и моделей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Планирование проектирования текстильных изделий и одежды: определение </w:t>
            </w:r>
            <w:r>
              <w:rPr>
                <w:rFonts w:ascii="Times New Roman" w:hAnsi="Times New Roman" w:cs="Times New Roman"/>
                <w:color w:val="000000"/>
                <w:sz w:val="24"/>
                <w:szCs w:val="24"/>
              </w:rPr>
              <w:lastRenderedPageBreak/>
              <w:t>количества изделий с учетом ценообразования, методов распределения, количества партий (коллекций), выпускаемых в год</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рабочих мест для проектирования текстильных изделий и одежды и их технического оснащения</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Согласование технической документации на проектирование текстильных изделий и одежды, запланированного к использованию оборудования и производственных мощностей, затрат на сырье и техническую оснастку с руководством организации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мероприятий по повышению производительности труда при проектировании текстильных изделий 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Знания:</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Нормативные правовые акты Российской Федерации, национальные и международные стандарты, технические условия в области проектирования текстильных изделий 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Основы гражданского и патентного законодательства Российской Федерации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антикоррупционного законодательства Российской Федерации и ответственность за совершение коррупционных правонарушений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Российские, межгосударственные и международные требования безопасности и гигиены к текстильным изделиям и одежде, в том числе требования международных, таможенных, торговых, экономических союзов и объединений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Современный отечественный и зарубежный опыт проектирования и конструирования текстильных изделий 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Конструктивные, технологические и экономические особенности типов и видов текстильных изделий и моделей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Методы, инструментарий и технологии конструирования и анализа конструкций при создании новых текстильных изделий и моделей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Современный отечественный и зарубежный опыт проектирования и конструирования текстильных изделий 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Технологическая последовательность производства различных видов текстильных изделий 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Общие характеристики оборудования и приспособлений, использующихся в производстве текстильных изделий 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к утилизации материалов</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Основы экономики и организация производства текстильных изделий 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Основы менеджмента и управление персоналом</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Основы бухгалтерского учета и методы финансового планирования</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Специализированные программы планирования</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Этические нормы профессиональной деятельности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Этика делового общения и правила ведения переговоров.</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Умения:</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Систематизировать информацию, данные, научные исследования и разработки в области проектирования текстильных изделий 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порядок выполнения отдельных работ по проектированию текстильного изделия и одежды в зависимости от их важности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перспективу развития и применения текстильных изделий 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Применять методики расчета расходов сырья, материалов и производственных </w:t>
            </w:r>
            <w:r>
              <w:rPr>
                <w:rFonts w:ascii="Times New Roman" w:hAnsi="Times New Roman" w:cs="Times New Roman"/>
                <w:color w:val="000000"/>
                <w:sz w:val="24"/>
                <w:szCs w:val="24"/>
              </w:rPr>
              <w:lastRenderedPageBreak/>
              <w:t>трудозатрат, необходимые для проектирования и производства текстильных изделий 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методики расчета расходов сырья, материалов и производственных трудозатрат, необходимые для проектирования и производства текстильных изделий 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инструменты и методы стимулирования работников, направленные на повышение производительности труда</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специализированные компьютерные программы, применяемые для проектирования текстильных изделий 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Выявлять коррупционные риски в области проектирования текстильных изделий и одежды и определять пути их минимизации.</w:t>
            </w:r>
          </w:p>
        </w:tc>
        <w:tc>
          <w:tcPr>
            <w:tcW w:w="1134" w:type="pct"/>
            <w:shd w:val="clear" w:color="auto" w:fill="auto"/>
            <w:noWrap/>
            <w:vAlign w:val="center"/>
          </w:tcPr>
          <w:p w:rsidR="00E318F9" w:rsidRDefault="004706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8%</w:t>
            </w:r>
          </w:p>
        </w:tc>
      </w:tr>
      <w:tr w:rsidR="00E318F9">
        <w:tc>
          <w:tcPr>
            <w:tcW w:w="330" w:type="pct"/>
            <w:shd w:val="clear" w:color="auto" w:fill="BFBFBF" w:themeFill="background1" w:themeFillShade="BF"/>
            <w:noWrap/>
            <w:vAlign w:val="center"/>
          </w:tcPr>
          <w:p w:rsidR="00E318F9" w:rsidRDefault="004706E9">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tc>
        <w:tc>
          <w:tcPr>
            <w:tcW w:w="3536" w:type="pct"/>
            <w:shd w:val="clear" w:color="auto" w:fill="auto"/>
            <w:noWrap/>
            <w:vAlign w:val="center"/>
          </w:tcPr>
          <w:p w:rsidR="00E318F9" w:rsidRDefault="004706E9">
            <w:pPr>
              <w:spacing w:after="0" w:line="276" w:lineRule="auto"/>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Подбор материалов при проектировании текстильных изделий 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конфекционных карт на текстильные изделия и (или) модели одежды с рекомендациями по подбору видов тканей, материалов, фурнитуры и отделки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спецификаций материалов, необходимых для выполнения производственной программы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поступающих материалов, ведение их учета и проверка наличия на складах организации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в соответствии с производственной программой задания по отпуску материалов, тканей, фурнитуры для производства текстильных изделий 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Отбор неиспользуемых в производстве тканей, материалов, фурнитуры и составление заявки на их реализацию</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выполнения плановых заданий по конфекционированию</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презентаций для художественно-технических советов, ярмарок, выставок по отбору материалов, фурнитуры.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Знания:</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Нормативные правовые акты Российской Федерации, национальные, межгосударственные и международные стандарты, технические условия в области конфекционирования изделий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Методы конфекционирования текстильных изделий 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Виды тканей, материалов, фурнитуры и отделки, и их свойства</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Стандарты и технические условия на продукцию легкой промышленности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Технические требования, предъявляемые к выпускаемой продукции, технология ее производства</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Применяемое в организации технологическое оборудование</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Основы экономики, организации производства</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Трудовое законодательство Российской Федерации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охраны труда.</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Умения:</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Составлять конфекционные карты на текстильные изделия и (или) модели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Подбирать виды тканей, материалов, фурнитуры и отделки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Разрабатывать спецификации, необходимые для выполнения производственной программы материалов</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методы контроля материалов, их учета на складах</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Составлять производственные программы и задания</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Применять методы и инструменты выполнения плановых заданий по конфекционированию.</w:t>
            </w:r>
          </w:p>
        </w:tc>
        <w:tc>
          <w:tcPr>
            <w:tcW w:w="1134" w:type="pct"/>
            <w:shd w:val="clear" w:color="auto" w:fill="auto"/>
            <w:noWrap/>
            <w:vAlign w:val="center"/>
          </w:tcPr>
          <w:p w:rsidR="00E318F9" w:rsidRDefault="004706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5,5%</w:t>
            </w:r>
          </w:p>
        </w:tc>
      </w:tr>
      <w:tr w:rsidR="00E318F9">
        <w:tc>
          <w:tcPr>
            <w:tcW w:w="330" w:type="pct"/>
            <w:shd w:val="clear" w:color="auto" w:fill="BFBFBF" w:themeFill="background1" w:themeFillShade="BF"/>
            <w:noWrap/>
            <w:vAlign w:val="center"/>
          </w:tcPr>
          <w:p w:rsidR="00E318F9" w:rsidRDefault="004706E9">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4</w:t>
            </w:r>
          </w:p>
        </w:tc>
        <w:tc>
          <w:tcPr>
            <w:tcW w:w="3536" w:type="pct"/>
            <w:shd w:val="clear" w:color="auto" w:fill="auto"/>
            <w:noWrap/>
            <w:vAlign w:val="center"/>
          </w:tcPr>
          <w:p w:rsidR="00E318F9" w:rsidRDefault="004706E9">
            <w:pPr>
              <w:spacing w:after="0" w:line="276" w:lineRule="auto"/>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Разработка и проектирование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Исследование и анализ современного опыта в области создания полотен и тканей новых структур, ткацких рисунков</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Выявление современных тенденций создания нового востребованного ассортимента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цветовых вариаций, новых рисунков и вариантов оформления тканей, полотен</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выполнения плановых заданий по разработке колористических рисунков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экспериментальных работ по перспективному расширению ассортимента полотен и тканей с новым колористическим оформлением</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Внедрение новых технологических режимов колористического оформления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технической документации на изделия с новым колористическим оформлением</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соответствия колористического оформления выпускаемых полотен и тканей авторским образцам</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отзывов на предложения и изобретения, касающиеся колористического оформления полотен и тканей, заключений по ним</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новых видов, типов и структур полотен и тканей с учетом назначения, физико-механических, физико-химических, механико-технологических, эстетических и экономических параметров, в том числе с использованием специализированных программных продуктов</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новых видов, типов и структур полотен и тканей с учетом назначения, физико-механических, физико-химических, механико-технологических, эстетических и экономических параметров, в том числе с использованием специализированных программных продуктов</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Согласование разработанных эскизных, технических и рабочих проектов и представление проектных решений в области разработки и проектирования полотен и тканей на утверждение</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прототипа полотна (ткани)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Подбор соответствующей базовой основы полотна и ткани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Проверка правильности разработанного полотна и ткани с учетом назначения, физико-механических, физико-химических, механико-технологических, эстетических и экономических параметров</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технической документации на новые виды и типы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технических условий (технических заданий) на новые полотна и ткани и проведение заправочных расчетов для внедрения в производство</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Методическое сопровождение при изготовлении полотен и тканей на всех технологических этапах производства в области соответствия авторскому образцу</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экспериментальных работ по освоению технологии производства новых структур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Анализ и подготовка отзывов и заключений для предложений и изобретений, </w:t>
            </w:r>
            <w:r>
              <w:rPr>
                <w:rFonts w:ascii="Times New Roman" w:hAnsi="Times New Roman" w:cs="Times New Roman"/>
                <w:color w:val="000000"/>
                <w:sz w:val="24"/>
                <w:szCs w:val="24"/>
              </w:rPr>
              <w:lastRenderedPageBreak/>
              <w:t>касающихся новых структур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Координация работ по проведению патентных исследований на всех этапах разработки технологии производства новых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информационных и презентационных материалов и коллекций образцов новых полотен и тканей, в том числе с использованием специализированных компьютерных и автоматизированных программ.</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Знания:</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Нормативные правовые акты Российской Федерации, национальные, межгосударственные и международные стандарты, технические условия в области разработки и проектирования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Принципы, подходы и средства системного проектирования типовых и эксклюзивных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Конструктивные, технологические и экономические особенности типов, видов и структур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Методы, инструментарий и технологии конструирования при создании новых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Принципы и методы конфекционирования материалов с учетом особенностей проектирования, изготовления и условий эксплуатации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Методы и технология художественно-колористического оформления полотен и тканей, художественно-эстетические требования к колористическому оформлению</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Виды, свойства и качество волокон тканей, применяемых материалов</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Виды красителей и их свойства</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Физико-механические, физико-химические, механико-технологические, эстетические, экономические, функциональные и санитарно-гигиенические параметры и свойства волокон и материалов</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Эргономические и санитарно-гигиенические свойства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Технология изготовления и условия технической эксплуатации разрабатываемых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Компьютерные программы, предназначенные для проектирования (конструирования) и визуализации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Компьютерные программы, предназначенные для проектирования (конструирования) и визуализации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Современный отечественный и зарубежный опыт проектирования и конструирования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Российские, межгосударственные и международные требования безопасности к полотнам и тканям, в том числе требования международных, таможенных, торговых, экономических союзов и объединений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к утилизации материалов</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Основы патентоведения</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Этические нормы профессиональной деятельности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Умения:</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графические компьютерные программы и автоматизированные программы для разработки и проектирования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методы разработки и проектирования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инструментарий для разработки и проектирования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Выбирать приемы и способы создания прототипа полотна или ткани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Разрабатывать оптимальные конструктивные решения для создания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Систематизировать разработки новых видов, типов и структур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Разрабатывать технико-экономические обоснования эффективности новых видов, типов и структур полотен и тканей, их преимуществ по сравнению с ранее изготовлявшимися</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Составлять отзывы и заключения для предложений и изобретений, касающихся создания новых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Подготавливать материалы и оформлять подготовку информационных материалов и коллекций образцов тканей новых структур, рекомендованных для экспозиции на отечественных и зарубежных выставках, с использованием современных информационных и цифровых технологий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отечественный и зарубежный опыт в области создания новых полотен и тканей, ткацких рисунков</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методы проведения экспериментальных работ по освоению технологии производства новых полотен и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Оформлять техническую документацию на новые виды, типы и структуры полотен и тканей.</w:t>
            </w:r>
          </w:p>
        </w:tc>
        <w:tc>
          <w:tcPr>
            <w:tcW w:w="1134" w:type="pct"/>
            <w:shd w:val="clear" w:color="auto" w:fill="auto"/>
            <w:noWrap/>
            <w:vAlign w:val="center"/>
          </w:tcPr>
          <w:p w:rsidR="00E318F9" w:rsidRDefault="004706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9,5%</w:t>
            </w:r>
          </w:p>
        </w:tc>
      </w:tr>
      <w:tr w:rsidR="00E318F9">
        <w:tc>
          <w:tcPr>
            <w:tcW w:w="330" w:type="pct"/>
            <w:shd w:val="clear" w:color="auto" w:fill="BFBFBF" w:themeFill="background1" w:themeFillShade="BF"/>
            <w:noWrap/>
            <w:vAlign w:val="center"/>
          </w:tcPr>
          <w:p w:rsidR="00E318F9" w:rsidRDefault="004706E9">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5</w:t>
            </w:r>
          </w:p>
        </w:tc>
        <w:tc>
          <w:tcPr>
            <w:tcW w:w="3536" w:type="pct"/>
            <w:shd w:val="clear" w:color="auto" w:fill="auto"/>
            <w:noWrap/>
            <w:vAlign w:val="center"/>
          </w:tcPr>
          <w:p w:rsidR="00E318F9" w:rsidRDefault="004706E9">
            <w:pPr>
              <w:spacing w:after="0" w:line="276" w:lineRule="auto"/>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Проектирование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конструкций моделей одежды с учетом назначения, физико-механических, физико-химических, механико-технологических, эстетических, гигиенических и экономических параметров, в том числе с использованием специализированных программных продуктов</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цветовых вариаций, новых рисунков моделей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экспериментальных работ по расширению ассортимента моделей одежды с новым колористическим оформлением</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Внедрение новых технологических режимов колористического оформления моделей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технической документации на модели одежды с новым колористическим оформлением</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соответствия колористического оформления выпускаемых моделей одежды авторским образцам</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Согласование разработанных эскизных, рабочих проектов и представление проектных решений в области проектирования моделей одежды на утверждение</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Построение внешних и внутренних деталей моделей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Перевод художественных эскизов в технические эскизы, содержащие четкую прорисовку модельных особенностей, с сохранением морфологических характеристик</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Подбор соответствующей базовой основы изделия, уточнение или изменение основы и перенос на нее модельных особенностей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 конструкции и компонентов одежды на технологичность и соответствие требованиям безопасности, возрастной физиологии и психологии, гигиены, функциональности и эстетики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Расчет норм расхода сырья и материалов для изготовления модели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Построение лекал и разработка градации моделей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Проверка правильности разработанной конструкции модели одежды с учетом назначения, физико-механических, физико-химических, механико-технологических, эстетических и экономических параметров</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Устранение существенных конструктивных и технологических дефектов модели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образцов моделей одежды для показов, просмотров, обзоров и презентаций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Представление моделей одежды к показам, просмотрам, обзорам и презентациям</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презентационных материалов с эскизами, образцами моделей одежды и проектными решениями в области проектирования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технологических процессов и технической документации на спроектированную модель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Знания:</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Нормативные правовые акты Российской Федерации, национальные, межгосударственные и международные стандарты, технические условия в области проектирования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Принципы, подходы и средства системного проектирования типовых и эксклюзивных моделей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приемы и методы художественно-графических работ</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Архитектоника объемных форм</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Конструктивные, технологические и экономические особенности типов и видов моделей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Базовые основы конструкций и способы их трансформации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Технологии кроя деталей, пошива, формования, соединения деталей, обработки и отделки одежды из различных материалов</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Способы измерений фигур и методики обработки их результатов</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Методы, инструментарий и технологии конструирования и анализа конструкций при создании новых моделей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Анатомо-физиологические, антропометрические и биомеханические основы проектирования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Принципы и методы конфекционирования материалов с учетом особенностей проектирования, изготовления и условий эксплуатации моделей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Эргономические и санитарно-гигиенические свойства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Законы композиции и принципы гармонизации объемных форм, образно-пластическая и орнаментально-конструктивная структура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Виды полотен, нитей, тканей, фурнитуры и их свойства</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Методы и технология художественно-колористического оформления одежды, художественно-эстетические требования к колористическому оформлению</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Виды красителей и их свойства</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Виды, свойства и качество волокон тканей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Методы расчета расходов сырья и материалов для производства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к утилизации материалов</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Технические характеристики, конструктивные особенности и режимы работы оборудования (машин, технических установок) для производства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Стандарты, технические условия на проектирование моделей одежды и требования, предъявляемые к разработке и оформлению эскизов, художественных концепций моделей одежды и конструкторской документации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Современный отечественный и зарубежный опыт проектирования и конструирования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Российские, межгосударственные и международные требования безопасности и гигиены к одежде, в том числе требования международных, таможенных, торговых, экономических союзов и объединений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Правовые основы интеллектуальной собственности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Основы патентоведения</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Этические нормы профессиональной деятельности.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Умения:</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Рисовать от руки, создавать и прорабатывать эскизы модели одежды различными приемами и способами, чертить лекала моделей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графические компьютерные программы и автоматизированные программы для проектирования моделей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Визуализировать модели одежды в двухмерной и трехмерной компьютерной графике</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Производить метрические замеры фигур, строить размерную типологию</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Конструировать по эскизам модели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Создавать образ модели одежды по словесному описанию</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Выбирать оптимальные конструктивные и композиционные решения для создания безопасной, удобной, функциональной, практичной и эстетичной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Создавать, проектировать шаблоны и манипулировать шаблонами для конструирования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Находить и устранять конструктивные и технологические дефекты в образцах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экономную раскладку деталей моделей одежды на соответствующих материалах</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Соединять в целостной структуре и гармоничной форме все необходимые свойства проектируемой модели одежды и требования, предъявляемые к проектируемой модели одежды</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Комбинировать цветовые гаммы, фактуры, формы, материалы, фурнитуру, аксессуары к моделям одежды с учетом возрастной физиологии и психологии, прогнозировать свойства и качество готовых моделей по их показателям</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Учитывать при создании одежды стилевое единство моделей и их деталей.</w:t>
            </w:r>
          </w:p>
        </w:tc>
        <w:tc>
          <w:tcPr>
            <w:tcW w:w="1134" w:type="pct"/>
            <w:shd w:val="clear" w:color="auto" w:fill="auto"/>
            <w:noWrap/>
            <w:vAlign w:val="center"/>
          </w:tcPr>
          <w:p w:rsidR="00E318F9" w:rsidRDefault="004706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50%</w:t>
            </w:r>
          </w:p>
        </w:tc>
      </w:tr>
      <w:tr w:rsidR="00E318F9">
        <w:tc>
          <w:tcPr>
            <w:tcW w:w="330" w:type="pct"/>
            <w:shd w:val="clear" w:color="auto" w:fill="BFBFBF" w:themeFill="background1" w:themeFillShade="BF"/>
            <w:noWrap/>
            <w:vAlign w:val="center"/>
          </w:tcPr>
          <w:p w:rsidR="00E318F9" w:rsidRDefault="004706E9">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6</w:t>
            </w:r>
          </w:p>
        </w:tc>
        <w:tc>
          <w:tcPr>
            <w:tcW w:w="3536" w:type="pct"/>
            <w:shd w:val="clear" w:color="auto" w:fill="auto"/>
            <w:noWrap/>
            <w:vAlign w:val="center"/>
          </w:tcPr>
          <w:p w:rsidR="00E318F9" w:rsidRDefault="004706E9">
            <w:pPr>
              <w:spacing w:after="0" w:line="276" w:lineRule="auto"/>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Сдача готовых дизайнерских и эксклюзивных швейных, трикотажных, меховых, кожаных изделий различного ассортимента заказчику</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Предъявление готовых дизайнерских и эксклюзивных швейных, трикотажных, меховых, кожаных изделий различного ассортимента заказчику</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примерки готовых дизайнерских и эксклюзивных швейных, трикотажных, меховых, кожаных изделий различного ассортимента на фигуре заказчика</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Оценка соответствия готовых дизайнерских и эксклюзивных швейных, трикотажных, меховых, кожаных изделий различного ассортимента </w:t>
            </w:r>
            <w:r>
              <w:rPr>
                <w:rFonts w:ascii="Times New Roman" w:hAnsi="Times New Roman" w:cs="Times New Roman"/>
                <w:color w:val="000000"/>
                <w:sz w:val="24"/>
                <w:szCs w:val="24"/>
              </w:rPr>
              <w:lastRenderedPageBreak/>
              <w:t>утвержденному эскизу</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Выдача рекомендаций заказчику по эксплуатации дизайнерских и эксклюзивных швейных, трикотажных, меховых, кожаных изделий различного ассортимента</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Получение отзыва о качестве выполнения заказа и культуре обслуживания</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Знания:</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Психология общения и профессиональная этика закройщика</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Правила, современные формы и методы обслуживания потребителя</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Стили, тенденции и направления моды в одежде текущего сезона</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Технологии изготовления дизайнерских и эксклюзивных швейных, трикотажных, меховых, кожаных изделий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стандарты Российской Федерации и технические условия, регламентирующие процесс ремонта швейных изделий</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охраны труда, пожарной безопасности.</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Умения:</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Рационально организовывать рабочее место, соблюдать требования охраны труда, электробезопасности, гигиены труда, пожарной безопасности, осуществлять текущий уход за рабочим местом</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Соблюдать правила обслуживания заказчика</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Производить оценку внешнего вида дизайнерских и эксклюзивных швейных, трикотажных, меховых, кожаных изделий различного ассортимента на фигуре заказчика</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Производить оценку посадки дизайнерских и эксклюзивных швейных, трикотажных, меховых, кожаных изделий различного ассортимента на фигуре заказчика</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Производить оценку исполнения отдельных узлов и деталей дизайнерских и эксклюзивных швейных, трикотажных, меховых, кожаных изделий различного ассортимента</w:t>
            </w:r>
          </w:p>
          <w:p w:rsidR="00E318F9" w:rsidRDefault="004706E9">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Находить компромиссные решения при сдаче готовых изделий при возникновении спорных ситуаций с заказчиком.</w:t>
            </w:r>
          </w:p>
        </w:tc>
        <w:tc>
          <w:tcPr>
            <w:tcW w:w="1134" w:type="pct"/>
            <w:shd w:val="clear" w:color="auto" w:fill="auto"/>
            <w:noWrap/>
            <w:vAlign w:val="center"/>
          </w:tcPr>
          <w:p w:rsidR="00E318F9" w:rsidRDefault="004706E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16%</w:t>
            </w:r>
          </w:p>
        </w:tc>
      </w:tr>
    </w:tbl>
    <w:p w:rsidR="00E318F9" w:rsidRDefault="00E318F9">
      <w:pPr>
        <w:spacing w:after="0" w:line="360" w:lineRule="auto"/>
        <w:contextualSpacing/>
        <w:jc w:val="both"/>
        <w:rPr>
          <w:rFonts w:ascii="Times New Roman" w:hAnsi="Times New Roman" w:cs="Times New Roman"/>
          <w:sz w:val="28"/>
          <w:szCs w:val="28"/>
        </w:rPr>
      </w:pPr>
    </w:p>
    <w:p w:rsidR="00E318F9" w:rsidRDefault="004706E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clear="all"/>
      </w:r>
    </w:p>
    <w:p w:rsidR="00E318F9" w:rsidRDefault="004706E9">
      <w:pPr>
        <w:pStyle w:val="-2"/>
        <w:spacing w:before="0" w:after="0"/>
        <w:contextualSpacing/>
        <w:jc w:val="center"/>
        <w:rPr>
          <w:rFonts w:ascii="Times New Roman" w:hAnsi="Times New Roman"/>
          <w:sz w:val="24"/>
        </w:rPr>
      </w:pPr>
      <w:bookmarkStart w:id="6" w:name="_Toc78885655"/>
      <w:bookmarkStart w:id="7" w:name="_Toc153463238"/>
      <w:r>
        <w:rPr>
          <w:rFonts w:ascii="Times New Roman" w:hAnsi="Times New Roman"/>
          <w:sz w:val="24"/>
        </w:rPr>
        <w:lastRenderedPageBreak/>
        <w:t>1.3. ТРЕБОВАНИЯ К СХЕМЕ ОЦЕНКИ</w:t>
      </w:r>
      <w:bookmarkEnd w:id="6"/>
      <w:bookmarkEnd w:id="7"/>
    </w:p>
    <w:p w:rsidR="00E318F9" w:rsidRDefault="004706E9">
      <w:pPr>
        <w:pStyle w:val="afa"/>
        <w:widowControl/>
        <w:ind w:firstLine="709"/>
        <w:contextualSpacing/>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E318F9" w:rsidRDefault="004706E9">
      <w:pPr>
        <w:pStyle w:val="afa"/>
        <w:widowControl/>
        <w:ind w:firstLine="709"/>
        <w:contextualSpacing/>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E318F9" w:rsidRDefault="004706E9">
      <w:pPr>
        <w:pStyle w:val="afa"/>
        <w:widowControl/>
        <w:ind w:firstLine="709"/>
        <w:contextualSpacing/>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tbl>
      <w:tblPr>
        <w:tblW w:w="10480" w:type="dxa"/>
        <w:jc w:val="center"/>
        <w:tblCellMar>
          <w:top w:w="15" w:type="dxa"/>
        </w:tblCellMar>
        <w:tblLook w:val="04A0"/>
      </w:tblPr>
      <w:tblGrid>
        <w:gridCol w:w="2170"/>
        <w:gridCol w:w="577"/>
        <w:gridCol w:w="894"/>
        <w:gridCol w:w="894"/>
        <w:gridCol w:w="894"/>
        <w:gridCol w:w="894"/>
        <w:gridCol w:w="885"/>
        <w:gridCol w:w="881"/>
        <w:gridCol w:w="2169"/>
        <w:gridCol w:w="222"/>
      </w:tblGrid>
      <w:tr w:rsidR="00E318F9">
        <w:trPr>
          <w:gridAfter w:val="1"/>
          <w:wAfter w:w="222" w:type="dxa"/>
          <w:trHeight w:val="2850"/>
          <w:jc w:val="center"/>
        </w:trPr>
        <w:tc>
          <w:tcPr>
            <w:tcW w:w="8089" w:type="dxa"/>
            <w:gridSpan w:val="8"/>
            <w:tcBorders>
              <w:top w:val="single" w:sz="8" w:space="0" w:color="auto"/>
              <w:left w:val="single" w:sz="8" w:space="0" w:color="auto"/>
              <w:bottom w:val="single" w:sz="4" w:space="0" w:color="auto"/>
              <w:right w:val="single" w:sz="4" w:space="0" w:color="auto"/>
            </w:tcBorders>
            <w:shd w:val="clear" w:color="000000" w:fill="92D050"/>
            <w:noWrap/>
            <w:vAlign w:val="center"/>
          </w:tcPr>
          <w:p w:rsidR="00E318F9" w:rsidRDefault="004706E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Критерий/Модуль</w:t>
            </w:r>
          </w:p>
        </w:tc>
        <w:tc>
          <w:tcPr>
            <w:tcW w:w="2169" w:type="dxa"/>
            <w:tcBorders>
              <w:top w:val="single" w:sz="8" w:space="0" w:color="auto"/>
              <w:left w:val="none" w:sz="4" w:space="0" w:color="000000"/>
              <w:bottom w:val="single" w:sz="4" w:space="0" w:color="auto"/>
              <w:right w:val="single" w:sz="8" w:space="0" w:color="auto"/>
            </w:tcBorders>
            <w:shd w:val="clear" w:color="000000" w:fill="92D050"/>
            <w:noWrap/>
            <w:vAlign w:val="center"/>
          </w:tcPr>
          <w:p w:rsidR="00E318F9" w:rsidRDefault="004706E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Итого баллов за раздел ТРЕБОВАНИЙ КОМПЕТЕНЦИИ</w:t>
            </w:r>
          </w:p>
        </w:tc>
      </w:tr>
      <w:tr w:rsidR="00E318F9">
        <w:trPr>
          <w:gridAfter w:val="1"/>
          <w:wAfter w:w="222" w:type="dxa"/>
          <w:trHeight w:val="319"/>
          <w:jc w:val="center"/>
        </w:trPr>
        <w:tc>
          <w:tcPr>
            <w:tcW w:w="2170" w:type="dxa"/>
            <w:vMerge w:val="restart"/>
            <w:tcBorders>
              <w:top w:val="none" w:sz="4" w:space="0" w:color="000000"/>
              <w:left w:val="single" w:sz="8" w:space="0" w:color="auto"/>
              <w:bottom w:val="single" w:sz="4" w:space="0" w:color="auto"/>
              <w:right w:val="single" w:sz="4" w:space="0" w:color="auto"/>
            </w:tcBorders>
            <w:shd w:val="clear" w:color="000000" w:fill="92D050"/>
            <w:noWrap/>
            <w:vAlign w:val="center"/>
          </w:tcPr>
          <w:p w:rsidR="00E318F9" w:rsidRDefault="004706E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Разделы ТРЕБОВАНИЙ КОМПЕТЕНЦИИ</w:t>
            </w:r>
          </w:p>
        </w:tc>
        <w:tc>
          <w:tcPr>
            <w:tcW w:w="577" w:type="dxa"/>
            <w:tcBorders>
              <w:top w:val="none" w:sz="4" w:space="0" w:color="000000"/>
              <w:left w:val="none" w:sz="4" w:space="0" w:color="000000"/>
              <w:bottom w:val="single" w:sz="4" w:space="0" w:color="auto"/>
              <w:right w:val="single" w:sz="4" w:space="0" w:color="auto"/>
            </w:tcBorders>
            <w:shd w:val="clear" w:color="000000" w:fill="92D050"/>
            <w:noWrap/>
            <w:vAlign w:val="center"/>
          </w:tcPr>
          <w:p w:rsidR="00E318F9" w:rsidRDefault="004706E9">
            <w:pPr>
              <w:spacing w:after="0" w:line="240" w:lineRule="auto"/>
              <w:jc w:val="center"/>
              <w:rPr>
                <w:rFonts w:ascii="Times New Roman" w:eastAsia="Times New Roman" w:hAnsi="Times New Roman" w:cs="Times New Roman"/>
                <w:color w:val="FFFFFF"/>
                <w:lang w:eastAsia="ru-RU"/>
              </w:rPr>
            </w:pPr>
            <w:r>
              <w:rPr>
                <w:rFonts w:ascii="Times New Roman" w:eastAsia="Times New Roman" w:hAnsi="Times New Roman" w:cs="Times New Roman"/>
                <w:color w:val="FFFFFF"/>
                <w:lang w:eastAsia="ru-RU"/>
              </w:rPr>
              <w:t> </w:t>
            </w:r>
          </w:p>
        </w:tc>
        <w:tc>
          <w:tcPr>
            <w:tcW w:w="894" w:type="dxa"/>
            <w:tcBorders>
              <w:top w:val="none" w:sz="4" w:space="0" w:color="000000"/>
              <w:left w:val="none" w:sz="4" w:space="0" w:color="000000"/>
              <w:bottom w:val="single" w:sz="4" w:space="0" w:color="auto"/>
              <w:right w:val="single" w:sz="4" w:space="0" w:color="auto"/>
            </w:tcBorders>
            <w:shd w:val="clear" w:color="000000" w:fill="00B050"/>
            <w:noWrap/>
            <w:vAlign w:val="center"/>
          </w:tcPr>
          <w:p w:rsidR="00E318F9" w:rsidRDefault="004706E9">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val="en-US" w:eastAsia="ru-RU"/>
              </w:rPr>
              <w:t>A</w:t>
            </w:r>
          </w:p>
        </w:tc>
        <w:tc>
          <w:tcPr>
            <w:tcW w:w="894" w:type="dxa"/>
            <w:tcBorders>
              <w:top w:val="none" w:sz="4" w:space="0" w:color="000000"/>
              <w:left w:val="none" w:sz="4" w:space="0" w:color="000000"/>
              <w:bottom w:val="single" w:sz="4" w:space="0" w:color="auto"/>
              <w:right w:val="single" w:sz="4" w:space="0" w:color="auto"/>
            </w:tcBorders>
            <w:shd w:val="clear" w:color="000000" w:fill="00B050"/>
            <w:noWrap/>
            <w:vAlign w:val="center"/>
          </w:tcPr>
          <w:p w:rsidR="00E318F9" w:rsidRDefault="004706E9">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Б</w:t>
            </w:r>
          </w:p>
        </w:tc>
        <w:tc>
          <w:tcPr>
            <w:tcW w:w="894" w:type="dxa"/>
            <w:tcBorders>
              <w:top w:val="none" w:sz="4" w:space="0" w:color="000000"/>
              <w:left w:val="none" w:sz="4" w:space="0" w:color="000000"/>
              <w:bottom w:val="single" w:sz="4" w:space="0" w:color="auto"/>
              <w:right w:val="single" w:sz="4" w:space="0" w:color="auto"/>
            </w:tcBorders>
            <w:shd w:val="clear" w:color="000000" w:fill="00B050"/>
            <w:noWrap/>
            <w:vAlign w:val="center"/>
          </w:tcPr>
          <w:p w:rsidR="00E318F9" w:rsidRDefault="004706E9">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В</w:t>
            </w:r>
          </w:p>
        </w:tc>
        <w:tc>
          <w:tcPr>
            <w:tcW w:w="894" w:type="dxa"/>
            <w:tcBorders>
              <w:top w:val="none" w:sz="4" w:space="0" w:color="000000"/>
              <w:left w:val="none" w:sz="4" w:space="0" w:color="000000"/>
              <w:bottom w:val="single" w:sz="4" w:space="0" w:color="auto"/>
              <w:right w:val="single" w:sz="4" w:space="0" w:color="auto"/>
            </w:tcBorders>
            <w:shd w:val="clear" w:color="000000" w:fill="00B050"/>
            <w:noWrap/>
            <w:vAlign w:val="center"/>
          </w:tcPr>
          <w:p w:rsidR="00E318F9" w:rsidRDefault="004706E9">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Г</w:t>
            </w:r>
          </w:p>
        </w:tc>
        <w:tc>
          <w:tcPr>
            <w:tcW w:w="885" w:type="dxa"/>
            <w:tcBorders>
              <w:top w:val="none" w:sz="4" w:space="0" w:color="000000"/>
              <w:left w:val="none" w:sz="4" w:space="0" w:color="000000"/>
              <w:bottom w:val="single" w:sz="4" w:space="0" w:color="auto"/>
              <w:right w:val="single" w:sz="4" w:space="0" w:color="auto"/>
            </w:tcBorders>
            <w:shd w:val="clear" w:color="000000" w:fill="00B050"/>
            <w:noWrap/>
            <w:vAlign w:val="center"/>
          </w:tcPr>
          <w:p w:rsidR="00E318F9" w:rsidRDefault="004706E9">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Д</w:t>
            </w:r>
          </w:p>
        </w:tc>
        <w:tc>
          <w:tcPr>
            <w:tcW w:w="881" w:type="dxa"/>
            <w:tcBorders>
              <w:top w:val="none" w:sz="4" w:space="0" w:color="000000"/>
              <w:left w:val="none" w:sz="4" w:space="0" w:color="000000"/>
              <w:bottom w:val="single" w:sz="4" w:space="0" w:color="auto"/>
              <w:right w:val="single" w:sz="4" w:space="0" w:color="auto"/>
            </w:tcBorders>
            <w:shd w:val="clear" w:color="000000" w:fill="00B050"/>
            <w:noWrap/>
            <w:vAlign w:val="center"/>
          </w:tcPr>
          <w:p w:rsidR="00E318F9" w:rsidRDefault="004706E9">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Е</w:t>
            </w:r>
          </w:p>
        </w:tc>
        <w:tc>
          <w:tcPr>
            <w:tcW w:w="2169" w:type="dxa"/>
            <w:tcBorders>
              <w:top w:val="none" w:sz="4" w:space="0" w:color="000000"/>
              <w:left w:val="none" w:sz="4" w:space="0" w:color="000000"/>
              <w:bottom w:val="single" w:sz="4" w:space="0" w:color="auto"/>
              <w:right w:val="single" w:sz="8" w:space="0" w:color="auto"/>
            </w:tcBorders>
            <w:shd w:val="clear" w:color="000000" w:fill="00B050"/>
            <w:noWrap/>
            <w:vAlign w:val="center"/>
          </w:tcPr>
          <w:p w:rsidR="00E318F9" w:rsidRDefault="004706E9">
            <w:pPr>
              <w:spacing w:after="0" w:line="240" w:lineRule="auto"/>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w:t>
            </w:r>
          </w:p>
        </w:tc>
      </w:tr>
      <w:tr w:rsidR="00E318F9">
        <w:trPr>
          <w:gridAfter w:val="1"/>
          <w:wAfter w:w="222" w:type="dxa"/>
          <w:trHeight w:val="319"/>
          <w:jc w:val="center"/>
        </w:trPr>
        <w:tc>
          <w:tcPr>
            <w:tcW w:w="2170" w:type="dxa"/>
            <w:vMerge/>
            <w:tcBorders>
              <w:top w:val="none" w:sz="4" w:space="0" w:color="000000"/>
              <w:left w:val="single" w:sz="8" w:space="0" w:color="auto"/>
              <w:bottom w:val="single" w:sz="4" w:space="0" w:color="auto"/>
              <w:right w:val="single" w:sz="4" w:space="0" w:color="auto"/>
            </w:tcBorders>
            <w:noWrap/>
            <w:vAlign w:val="center"/>
          </w:tcPr>
          <w:p w:rsidR="00E318F9" w:rsidRDefault="00E318F9">
            <w:pPr>
              <w:spacing w:after="0" w:line="240" w:lineRule="auto"/>
              <w:rPr>
                <w:rFonts w:ascii="Times New Roman" w:eastAsia="Times New Roman" w:hAnsi="Times New Roman" w:cs="Times New Roman"/>
                <w:b/>
                <w:bCs/>
                <w:color w:val="000000"/>
                <w:lang w:eastAsia="ru-RU"/>
              </w:rPr>
            </w:pPr>
          </w:p>
        </w:tc>
        <w:tc>
          <w:tcPr>
            <w:tcW w:w="577" w:type="dxa"/>
            <w:tcBorders>
              <w:top w:val="none" w:sz="4" w:space="0" w:color="000000"/>
              <w:left w:val="none" w:sz="4" w:space="0" w:color="000000"/>
              <w:bottom w:val="single" w:sz="4" w:space="0" w:color="auto"/>
              <w:right w:val="single" w:sz="4" w:space="0" w:color="auto"/>
            </w:tcBorders>
            <w:shd w:val="clear" w:color="000000" w:fill="00B050"/>
            <w:noWrap/>
            <w:vAlign w:val="center"/>
          </w:tcPr>
          <w:p w:rsidR="00E318F9" w:rsidRDefault="004706E9">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val="en-US" w:eastAsia="ru-RU"/>
              </w:rPr>
              <w:t>1</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885"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881"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2169" w:type="dxa"/>
            <w:tcBorders>
              <w:top w:val="none" w:sz="4" w:space="0" w:color="000000"/>
              <w:left w:val="none" w:sz="4" w:space="0" w:color="000000"/>
              <w:bottom w:val="single" w:sz="4" w:space="0" w:color="auto"/>
              <w:right w:val="single" w:sz="8" w:space="0" w:color="auto"/>
            </w:tcBorders>
            <w:shd w:val="clear" w:color="000000" w:fill="F2F2F2"/>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r>
      <w:tr w:rsidR="00E318F9">
        <w:trPr>
          <w:gridAfter w:val="1"/>
          <w:wAfter w:w="222" w:type="dxa"/>
          <w:trHeight w:val="319"/>
          <w:jc w:val="center"/>
        </w:trPr>
        <w:tc>
          <w:tcPr>
            <w:tcW w:w="2170" w:type="dxa"/>
            <w:vMerge/>
            <w:tcBorders>
              <w:top w:val="none" w:sz="4" w:space="0" w:color="000000"/>
              <w:left w:val="single" w:sz="8" w:space="0" w:color="auto"/>
              <w:bottom w:val="single" w:sz="4" w:space="0" w:color="auto"/>
              <w:right w:val="single" w:sz="4" w:space="0" w:color="auto"/>
            </w:tcBorders>
            <w:noWrap/>
            <w:vAlign w:val="center"/>
          </w:tcPr>
          <w:p w:rsidR="00E318F9" w:rsidRDefault="00E318F9">
            <w:pPr>
              <w:spacing w:after="0" w:line="240" w:lineRule="auto"/>
              <w:rPr>
                <w:rFonts w:ascii="Times New Roman" w:eastAsia="Times New Roman" w:hAnsi="Times New Roman" w:cs="Times New Roman"/>
                <w:b/>
                <w:bCs/>
                <w:color w:val="000000"/>
                <w:lang w:eastAsia="ru-RU"/>
              </w:rPr>
            </w:pPr>
          </w:p>
        </w:tc>
        <w:tc>
          <w:tcPr>
            <w:tcW w:w="577" w:type="dxa"/>
            <w:tcBorders>
              <w:top w:val="none" w:sz="4" w:space="0" w:color="000000"/>
              <w:left w:val="none" w:sz="4" w:space="0" w:color="000000"/>
              <w:bottom w:val="single" w:sz="4" w:space="0" w:color="auto"/>
              <w:right w:val="single" w:sz="4" w:space="0" w:color="auto"/>
            </w:tcBorders>
            <w:shd w:val="clear" w:color="000000" w:fill="00B050"/>
            <w:noWrap/>
            <w:vAlign w:val="center"/>
          </w:tcPr>
          <w:p w:rsidR="00E318F9" w:rsidRDefault="004706E9">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val="en-US" w:eastAsia="ru-RU"/>
              </w:rPr>
              <w:t>2</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885"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881"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9" w:type="dxa"/>
            <w:tcBorders>
              <w:top w:val="none" w:sz="4" w:space="0" w:color="000000"/>
              <w:left w:val="none" w:sz="4" w:space="0" w:color="000000"/>
              <w:bottom w:val="single" w:sz="4" w:space="0" w:color="auto"/>
              <w:right w:val="single" w:sz="8" w:space="0" w:color="auto"/>
            </w:tcBorders>
            <w:shd w:val="clear" w:color="000000" w:fill="F2F2F2"/>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E318F9">
        <w:trPr>
          <w:gridAfter w:val="1"/>
          <w:wAfter w:w="222" w:type="dxa"/>
          <w:trHeight w:val="319"/>
          <w:jc w:val="center"/>
        </w:trPr>
        <w:tc>
          <w:tcPr>
            <w:tcW w:w="2170" w:type="dxa"/>
            <w:vMerge/>
            <w:tcBorders>
              <w:top w:val="none" w:sz="4" w:space="0" w:color="000000"/>
              <w:left w:val="single" w:sz="8" w:space="0" w:color="auto"/>
              <w:bottom w:val="single" w:sz="4" w:space="0" w:color="auto"/>
              <w:right w:val="single" w:sz="4" w:space="0" w:color="auto"/>
            </w:tcBorders>
            <w:noWrap/>
            <w:vAlign w:val="center"/>
          </w:tcPr>
          <w:p w:rsidR="00E318F9" w:rsidRDefault="00E318F9">
            <w:pPr>
              <w:spacing w:after="0" w:line="240" w:lineRule="auto"/>
              <w:rPr>
                <w:rFonts w:ascii="Times New Roman" w:eastAsia="Times New Roman" w:hAnsi="Times New Roman" w:cs="Times New Roman"/>
                <w:b/>
                <w:bCs/>
                <w:color w:val="000000"/>
                <w:lang w:eastAsia="ru-RU"/>
              </w:rPr>
            </w:pPr>
          </w:p>
        </w:tc>
        <w:tc>
          <w:tcPr>
            <w:tcW w:w="577" w:type="dxa"/>
            <w:tcBorders>
              <w:top w:val="none" w:sz="4" w:space="0" w:color="000000"/>
              <w:left w:val="none" w:sz="4" w:space="0" w:color="000000"/>
              <w:bottom w:val="single" w:sz="4" w:space="0" w:color="auto"/>
              <w:right w:val="single" w:sz="4" w:space="0" w:color="auto"/>
            </w:tcBorders>
            <w:shd w:val="clear" w:color="000000" w:fill="00B050"/>
            <w:noWrap/>
            <w:vAlign w:val="center"/>
          </w:tcPr>
          <w:p w:rsidR="00E318F9" w:rsidRDefault="004706E9">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val="en-US" w:eastAsia="ru-RU"/>
              </w:rPr>
              <w:t>3</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85"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881"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2169" w:type="dxa"/>
            <w:tcBorders>
              <w:top w:val="none" w:sz="4" w:space="0" w:color="000000"/>
              <w:left w:val="none" w:sz="4" w:space="0" w:color="000000"/>
              <w:bottom w:val="single" w:sz="4" w:space="0" w:color="auto"/>
              <w:right w:val="single" w:sz="8" w:space="0" w:color="auto"/>
            </w:tcBorders>
            <w:shd w:val="clear" w:color="000000" w:fill="F2F2F2"/>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r>
      <w:tr w:rsidR="00E318F9">
        <w:trPr>
          <w:gridAfter w:val="1"/>
          <w:wAfter w:w="222" w:type="dxa"/>
          <w:trHeight w:val="319"/>
          <w:jc w:val="center"/>
        </w:trPr>
        <w:tc>
          <w:tcPr>
            <w:tcW w:w="2170" w:type="dxa"/>
            <w:vMerge/>
            <w:tcBorders>
              <w:top w:val="none" w:sz="4" w:space="0" w:color="000000"/>
              <w:left w:val="single" w:sz="8" w:space="0" w:color="auto"/>
              <w:bottom w:val="single" w:sz="4" w:space="0" w:color="auto"/>
              <w:right w:val="single" w:sz="4" w:space="0" w:color="auto"/>
            </w:tcBorders>
            <w:noWrap/>
            <w:vAlign w:val="center"/>
          </w:tcPr>
          <w:p w:rsidR="00E318F9" w:rsidRDefault="00E318F9">
            <w:pPr>
              <w:spacing w:after="0" w:line="240" w:lineRule="auto"/>
              <w:rPr>
                <w:rFonts w:ascii="Times New Roman" w:eastAsia="Times New Roman" w:hAnsi="Times New Roman" w:cs="Times New Roman"/>
                <w:b/>
                <w:bCs/>
                <w:color w:val="000000"/>
                <w:lang w:eastAsia="ru-RU"/>
              </w:rPr>
            </w:pPr>
          </w:p>
        </w:tc>
        <w:tc>
          <w:tcPr>
            <w:tcW w:w="577" w:type="dxa"/>
            <w:tcBorders>
              <w:top w:val="none" w:sz="4" w:space="0" w:color="000000"/>
              <w:left w:val="none" w:sz="4" w:space="0" w:color="000000"/>
              <w:bottom w:val="single" w:sz="4" w:space="0" w:color="auto"/>
              <w:right w:val="single" w:sz="4" w:space="0" w:color="auto"/>
            </w:tcBorders>
            <w:shd w:val="clear" w:color="000000" w:fill="00B050"/>
            <w:noWrap/>
            <w:vAlign w:val="center"/>
          </w:tcPr>
          <w:p w:rsidR="00E318F9" w:rsidRDefault="004706E9">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val="en-US" w:eastAsia="ru-RU"/>
              </w:rPr>
              <w:t>4</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85"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81"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2169" w:type="dxa"/>
            <w:tcBorders>
              <w:top w:val="none" w:sz="4" w:space="0" w:color="000000"/>
              <w:left w:val="none" w:sz="4" w:space="0" w:color="000000"/>
              <w:bottom w:val="single" w:sz="4" w:space="0" w:color="auto"/>
              <w:right w:val="single" w:sz="8" w:space="0" w:color="auto"/>
            </w:tcBorders>
            <w:shd w:val="clear" w:color="000000" w:fill="F2F2F2"/>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r>
      <w:tr w:rsidR="00E318F9">
        <w:trPr>
          <w:gridAfter w:val="1"/>
          <w:wAfter w:w="222" w:type="dxa"/>
          <w:trHeight w:val="319"/>
          <w:jc w:val="center"/>
        </w:trPr>
        <w:tc>
          <w:tcPr>
            <w:tcW w:w="2170" w:type="dxa"/>
            <w:vMerge/>
            <w:tcBorders>
              <w:top w:val="none" w:sz="4" w:space="0" w:color="000000"/>
              <w:left w:val="single" w:sz="8" w:space="0" w:color="auto"/>
              <w:bottom w:val="single" w:sz="4" w:space="0" w:color="auto"/>
              <w:right w:val="single" w:sz="4" w:space="0" w:color="auto"/>
            </w:tcBorders>
            <w:noWrap/>
            <w:vAlign w:val="center"/>
          </w:tcPr>
          <w:p w:rsidR="00E318F9" w:rsidRDefault="00E318F9">
            <w:pPr>
              <w:spacing w:after="0" w:line="240" w:lineRule="auto"/>
              <w:rPr>
                <w:rFonts w:ascii="Times New Roman" w:eastAsia="Times New Roman" w:hAnsi="Times New Roman" w:cs="Times New Roman"/>
                <w:b/>
                <w:bCs/>
                <w:color w:val="000000"/>
                <w:lang w:eastAsia="ru-RU"/>
              </w:rPr>
            </w:pPr>
          </w:p>
        </w:tc>
        <w:tc>
          <w:tcPr>
            <w:tcW w:w="577" w:type="dxa"/>
            <w:tcBorders>
              <w:top w:val="none" w:sz="4" w:space="0" w:color="000000"/>
              <w:left w:val="none" w:sz="4" w:space="0" w:color="000000"/>
              <w:bottom w:val="single" w:sz="4" w:space="0" w:color="auto"/>
              <w:right w:val="single" w:sz="4" w:space="0" w:color="auto"/>
            </w:tcBorders>
            <w:shd w:val="clear" w:color="000000" w:fill="00B050"/>
            <w:noWrap/>
            <w:vAlign w:val="center"/>
          </w:tcPr>
          <w:p w:rsidR="00E318F9" w:rsidRDefault="004706E9">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val="en-US" w:eastAsia="ru-RU"/>
              </w:rPr>
              <w:t>5</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16,5</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16,5</w:t>
            </w:r>
          </w:p>
        </w:tc>
        <w:tc>
          <w:tcPr>
            <w:tcW w:w="885"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881"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9" w:type="dxa"/>
            <w:tcBorders>
              <w:top w:val="none" w:sz="4" w:space="0" w:color="000000"/>
              <w:left w:val="none" w:sz="4" w:space="0" w:color="000000"/>
              <w:bottom w:val="single" w:sz="4" w:space="0" w:color="auto"/>
              <w:right w:val="single" w:sz="8" w:space="0" w:color="auto"/>
            </w:tcBorders>
            <w:shd w:val="clear" w:color="000000" w:fill="F2F2F2"/>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r>
      <w:tr w:rsidR="00E318F9">
        <w:trPr>
          <w:gridAfter w:val="1"/>
          <w:wAfter w:w="222" w:type="dxa"/>
          <w:trHeight w:val="319"/>
          <w:jc w:val="center"/>
        </w:trPr>
        <w:tc>
          <w:tcPr>
            <w:tcW w:w="2170" w:type="dxa"/>
            <w:vMerge/>
            <w:tcBorders>
              <w:top w:val="none" w:sz="4" w:space="0" w:color="000000"/>
              <w:left w:val="single" w:sz="8" w:space="0" w:color="auto"/>
              <w:bottom w:val="single" w:sz="4" w:space="0" w:color="auto"/>
              <w:right w:val="single" w:sz="4" w:space="0" w:color="auto"/>
            </w:tcBorders>
            <w:noWrap/>
            <w:vAlign w:val="center"/>
          </w:tcPr>
          <w:p w:rsidR="00E318F9" w:rsidRDefault="00E318F9">
            <w:pPr>
              <w:spacing w:after="0" w:line="240" w:lineRule="auto"/>
              <w:rPr>
                <w:rFonts w:ascii="Times New Roman" w:eastAsia="Times New Roman" w:hAnsi="Times New Roman" w:cs="Times New Roman"/>
                <w:b/>
                <w:bCs/>
                <w:color w:val="000000"/>
                <w:lang w:eastAsia="ru-RU"/>
              </w:rPr>
            </w:pPr>
          </w:p>
        </w:tc>
        <w:tc>
          <w:tcPr>
            <w:tcW w:w="577" w:type="dxa"/>
            <w:tcBorders>
              <w:top w:val="none" w:sz="4" w:space="0" w:color="000000"/>
              <w:left w:val="none" w:sz="4" w:space="0" w:color="000000"/>
              <w:bottom w:val="single" w:sz="4" w:space="0" w:color="auto"/>
              <w:right w:val="single" w:sz="4" w:space="0" w:color="auto"/>
            </w:tcBorders>
            <w:shd w:val="clear" w:color="000000" w:fill="00B050"/>
            <w:noWrap/>
            <w:vAlign w:val="center"/>
          </w:tcPr>
          <w:p w:rsidR="00E318F9" w:rsidRDefault="004706E9">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val="en-US" w:eastAsia="ru-RU"/>
              </w:rPr>
              <w:t>6</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94"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85"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881" w:type="dxa"/>
            <w:tcBorders>
              <w:top w:val="none" w:sz="4" w:space="0" w:color="000000"/>
              <w:left w:val="none" w:sz="4" w:space="0" w:color="000000"/>
              <w:bottom w:val="single" w:sz="4" w:space="0" w:color="auto"/>
              <w:right w:val="single" w:sz="4" w:space="0" w:color="auto"/>
            </w:tcBorders>
            <w:shd w:val="clear" w:color="auto" w:fill="auto"/>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169" w:type="dxa"/>
            <w:tcBorders>
              <w:top w:val="none" w:sz="4" w:space="0" w:color="000000"/>
              <w:left w:val="none" w:sz="4" w:space="0" w:color="000000"/>
              <w:bottom w:val="single" w:sz="4" w:space="0" w:color="auto"/>
              <w:right w:val="single" w:sz="8" w:space="0" w:color="auto"/>
            </w:tcBorders>
            <w:shd w:val="clear" w:color="000000" w:fill="F2F2F2"/>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r>
      <w:tr w:rsidR="00E318F9">
        <w:trPr>
          <w:gridAfter w:val="1"/>
          <w:wAfter w:w="222" w:type="dxa"/>
          <w:trHeight w:val="408"/>
          <w:jc w:val="center"/>
        </w:trPr>
        <w:tc>
          <w:tcPr>
            <w:tcW w:w="2747" w:type="dxa"/>
            <w:gridSpan w:val="2"/>
            <w:vMerge w:val="restart"/>
            <w:tcBorders>
              <w:top w:val="single" w:sz="4" w:space="0" w:color="auto"/>
              <w:left w:val="single" w:sz="8" w:space="0" w:color="auto"/>
              <w:bottom w:val="single" w:sz="8" w:space="0" w:color="000000"/>
              <w:right w:val="single" w:sz="4" w:space="0" w:color="auto"/>
            </w:tcBorders>
            <w:shd w:val="clear" w:color="000000" w:fill="00B050"/>
            <w:noWrap/>
            <w:vAlign w:val="center"/>
          </w:tcPr>
          <w:p w:rsidR="00E318F9" w:rsidRDefault="004706E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Итого баллов за критерий/модуль</w:t>
            </w:r>
          </w:p>
        </w:tc>
        <w:tc>
          <w:tcPr>
            <w:tcW w:w="894" w:type="dxa"/>
            <w:vMerge w:val="restart"/>
            <w:tcBorders>
              <w:top w:val="none" w:sz="4" w:space="0" w:color="000000"/>
              <w:left w:val="single" w:sz="4" w:space="0" w:color="auto"/>
              <w:bottom w:val="single" w:sz="8" w:space="0" w:color="000000"/>
              <w:right w:val="single" w:sz="4" w:space="0" w:color="auto"/>
            </w:tcBorders>
            <w:shd w:val="clear" w:color="000000" w:fill="F2F2F2"/>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20,5</w:t>
            </w:r>
          </w:p>
        </w:tc>
        <w:tc>
          <w:tcPr>
            <w:tcW w:w="894" w:type="dxa"/>
            <w:vMerge w:val="restart"/>
            <w:tcBorders>
              <w:top w:val="none" w:sz="4" w:space="0" w:color="000000"/>
              <w:left w:val="single" w:sz="4" w:space="0" w:color="auto"/>
              <w:bottom w:val="single" w:sz="8" w:space="0" w:color="000000"/>
              <w:right w:val="single" w:sz="4" w:space="0" w:color="auto"/>
            </w:tcBorders>
            <w:shd w:val="clear" w:color="000000" w:fill="F2F2F2"/>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w:t>
            </w:r>
          </w:p>
        </w:tc>
        <w:tc>
          <w:tcPr>
            <w:tcW w:w="894" w:type="dxa"/>
            <w:vMerge w:val="restart"/>
            <w:tcBorders>
              <w:top w:val="none" w:sz="4" w:space="0" w:color="000000"/>
              <w:left w:val="single" w:sz="4" w:space="0" w:color="auto"/>
              <w:bottom w:val="single" w:sz="8" w:space="0" w:color="000000"/>
              <w:right w:val="single" w:sz="4" w:space="0" w:color="auto"/>
            </w:tcBorders>
            <w:shd w:val="clear" w:color="000000" w:fill="F2F2F2"/>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19,5</w:t>
            </w:r>
          </w:p>
        </w:tc>
        <w:tc>
          <w:tcPr>
            <w:tcW w:w="894" w:type="dxa"/>
            <w:vMerge w:val="restart"/>
            <w:tcBorders>
              <w:top w:val="none" w:sz="4" w:space="0" w:color="000000"/>
              <w:left w:val="single" w:sz="4" w:space="0" w:color="auto"/>
              <w:bottom w:val="single" w:sz="8" w:space="0" w:color="000000"/>
              <w:right w:val="single" w:sz="4" w:space="0" w:color="auto"/>
            </w:tcBorders>
            <w:shd w:val="clear" w:color="000000" w:fill="F2F2F2"/>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19,5</w:t>
            </w:r>
          </w:p>
        </w:tc>
        <w:tc>
          <w:tcPr>
            <w:tcW w:w="885" w:type="dxa"/>
            <w:vMerge w:val="restart"/>
            <w:tcBorders>
              <w:top w:val="none" w:sz="4" w:space="0" w:color="000000"/>
              <w:left w:val="single" w:sz="4" w:space="0" w:color="auto"/>
              <w:bottom w:val="single" w:sz="8" w:space="0" w:color="000000"/>
              <w:right w:val="single" w:sz="4" w:space="0" w:color="auto"/>
            </w:tcBorders>
            <w:shd w:val="clear" w:color="000000" w:fill="F2F2F2"/>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881" w:type="dxa"/>
            <w:vMerge w:val="restart"/>
            <w:tcBorders>
              <w:top w:val="none" w:sz="4" w:space="0" w:color="000000"/>
              <w:left w:val="single" w:sz="4" w:space="0" w:color="auto"/>
              <w:bottom w:val="single" w:sz="8" w:space="0" w:color="000000"/>
              <w:right w:val="single" w:sz="4" w:space="0" w:color="auto"/>
            </w:tcBorders>
            <w:shd w:val="clear" w:color="000000" w:fill="F2F2F2"/>
            <w:noWrap/>
            <w:vAlign w:val="center"/>
          </w:tcPr>
          <w:p w:rsidR="00E318F9" w:rsidRDefault="004706E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2169" w:type="dxa"/>
            <w:vMerge w:val="restart"/>
            <w:tcBorders>
              <w:top w:val="none" w:sz="4" w:space="0" w:color="000000"/>
              <w:left w:val="single" w:sz="4" w:space="0" w:color="auto"/>
              <w:bottom w:val="single" w:sz="8" w:space="0" w:color="000000"/>
              <w:right w:val="single" w:sz="8" w:space="0" w:color="auto"/>
            </w:tcBorders>
            <w:shd w:val="clear" w:color="000000" w:fill="F2F2F2"/>
            <w:noWrap/>
            <w:vAlign w:val="center"/>
          </w:tcPr>
          <w:p w:rsidR="00E318F9" w:rsidRDefault="004706E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100</w:t>
            </w:r>
          </w:p>
        </w:tc>
      </w:tr>
      <w:tr w:rsidR="00E318F9">
        <w:trPr>
          <w:trHeight w:val="360"/>
          <w:jc w:val="center"/>
        </w:trPr>
        <w:tc>
          <w:tcPr>
            <w:tcW w:w="2747" w:type="dxa"/>
            <w:gridSpan w:val="2"/>
            <w:vMerge/>
            <w:tcBorders>
              <w:top w:val="single" w:sz="4" w:space="0" w:color="auto"/>
              <w:left w:val="single" w:sz="8" w:space="0" w:color="auto"/>
              <w:bottom w:val="single" w:sz="8" w:space="0" w:color="000000"/>
              <w:right w:val="single" w:sz="4" w:space="0" w:color="auto"/>
            </w:tcBorders>
            <w:noWrap/>
            <w:vAlign w:val="center"/>
          </w:tcPr>
          <w:p w:rsidR="00E318F9" w:rsidRDefault="00E318F9">
            <w:pPr>
              <w:spacing w:after="0" w:line="240" w:lineRule="auto"/>
              <w:rPr>
                <w:rFonts w:ascii="Times New Roman" w:eastAsia="Times New Roman" w:hAnsi="Times New Roman" w:cs="Times New Roman"/>
                <w:b/>
                <w:bCs/>
                <w:color w:val="000000"/>
                <w:lang w:eastAsia="ru-RU"/>
              </w:rPr>
            </w:pPr>
          </w:p>
        </w:tc>
        <w:tc>
          <w:tcPr>
            <w:tcW w:w="894" w:type="dxa"/>
            <w:vMerge/>
            <w:tcBorders>
              <w:top w:val="none" w:sz="4" w:space="0" w:color="000000"/>
              <w:left w:val="single" w:sz="4" w:space="0" w:color="auto"/>
              <w:bottom w:val="single" w:sz="8" w:space="0" w:color="000000"/>
              <w:right w:val="single" w:sz="4" w:space="0" w:color="auto"/>
            </w:tcBorders>
            <w:noWrap/>
            <w:vAlign w:val="center"/>
          </w:tcPr>
          <w:p w:rsidR="00E318F9" w:rsidRDefault="00E318F9">
            <w:pPr>
              <w:spacing w:after="0" w:line="240" w:lineRule="auto"/>
              <w:rPr>
                <w:rFonts w:ascii="Times New Roman" w:eastAsia="Times New Roman" w:hAnsi="Times New Roman" w:cs="Times New Roman"/>
                <w:color w:val="000000"/>
                <w:lang w:eastAsia="ru-RU"/>
              </w:rPr>
            </w:pPr>
          </w:p>
        </w:tc>
        <w:tc>
          <w:tcPr>
            <w:tcW w:w="894" w:type="dxa"/>
            <w:vMerge/>
            <w:tcBorders>
              <w:top w:val="none" w:sz="4" w:space="0" w:color="000000"/>
              <w:left w:val="single" w:sz="4" w:space="0" w:color="auto"/>
              <w:bottom w:val="single" w:sz="8" w:space="0" w:color="000000"/>
              <w:right w:val="single" w:sz="4" w:space="0" w:color="auto"/>
            </w:tcBorders>
            <w:noWrap/>
            <w:vAlign w:val="center"/>
          </w:tcPr>
          <w:p w:rsidR="00E318F9" w:rsidRDefault="00E318F9">
            <w:pPr>
              <w:spacing w:after="0" w:line="240" w:lineRule="auto"/>
              <w:rPr>
                <w:rFonts w:ascii="Times New Roman" w:eastAsia="Times New Roman" w:hAnsi="Times New Roman" w:cs="Times New Roman"/>
                <w:color w:val="000000"/>
                <w:lang w:eastAsia="ru-RU"/>
              </w:rPr>
            </w:pPr>
          </w:p>
        </w:tc>
        <w:tc>
          <w:tcPr>
            <w:tcW w:w="894" w:type="dxa"/>
            <w:vMerge/>
            <w:tcBorders>
              <w:top w:val="none" w:sz="4" w:space="0" w:color="000000"/>
              <w:left w:val="single" w:sz="4" w:space="0" w:color="auto"/>
              <w:bottom w:val="single" w:sz="8" w:space="0" w:color="000000"/>
              <w:right w:val="single" w:sz="4" w:space="0" w:color="auto"/>
            </w:tcBorders>
            <w:noWrap/>
            <w:vAlign w:val="center"/>
          </w:tcPr>
          <w:p w:rsidR="00E318F9" w:rsidRDefault="00E318F9">
            <w:pPr>
              <w:spacing w:after="0" w:line="240" w:lineRule="auto"/>
              <w:rPr>
                <w:rFonts w:ascii="Times New Roman" w:eastAsia="Times New Roman" w:hAnsi="Times New Roman" w:cs="Times New Roman"/>
                <w:color w:val="000000"/>
                <w:lang w:eastAsia="ru-RU"/>
              </w:rPr>
            </w:pPr>
          </w:p>
        </w:tc>
        <w:tc>
          <w:tcPr>
            <w:tcW w:w="894" w:type="dxa"/>
            <w:vMerge/>
            <w:tcBorders>
              <w:top w:val="none" w:sz="4" w:space="0" w:color="000000"/>
              <w:left w:val="single" w:sz="4" w:space="0" w:color="auto"/>
              <w:bottom w:val="single" w:sz="8" w:space="0" w:color="000000"/>
              <w:right w:val="single" w:sz="4" w:space="0" w:color="auto"/>
            </w:tcBorders>
            <w:noWrap/>
            <w:vAlign w:val="center"/>
          </w:tcPr>
          <w:p w:rsidR="00E318F9" w:rsidRDefault="00E318F9">
            <w:pPr>
              <w:spacing w:after="0" w:line="240" w:lineRule="auto"/>
              <w:rPr>
                <w:rFonts w:ascii="Times New Roman" w:eastAsia="Times New Roman" w:hAnsi="Times New Roman" w:cs="Times New Roman"/>
                <w:color w:val="000000"/>
                <w:lang w:eastAsia="ru-RU"/>
              </w:rPr>
            </w:pPr>
          </w:p>
        </w:tc>
        <w:tc>
          <w:tcPr>
            <w:tcW w:w="885" w:type="dxa"/>
            <w:vMerge/>
            <w:tcBorders>
              <w:top w:val="none" w:sz="4" w:space="0" w:color="000000"/>
              <w:left w:val="single" w:sz="4" w:space="0" w:color="auto"/>
              <w:bottom w:val="single" w:sz="8" w:space="0" w:color="000000"/>
              <w:right w:val="single" w:sz="4" w:space="0" w:color="auto"/>
            </w:tcBorders>
            <w:noWrap/>
            <w:vAlign w:val="center"/>
          </w:tcPr>
          <w:p w:rsidR="00E318F9" w:rsidRDefault="00E318F9">
            <w:pPr>
              <w:spacing w:after="0" w:line="240" w:lineRule="auto"/>
              <w:rPr>
                <w:rFonts w:ascii="Times New Roman" w:eastAsia="Times New Roman" w:hAnsi="Times New Roman" w:cs="Times New Roman"/>
                <w:color w:val="000000"/>
                <w:lang w:eastAsia="ru-RU"/>
              </w:rPr>
            </w:pPr>
          </w:p>
        </w:tc>
        <w:tc>
          <w:tcPr>
            <w:tcW w:w="881" w:type="dxa"/>
            <w:vMerge/>
            <w:tcBorders>
              <w:top w:val="none" w:sz="4" w:space="0" w:color="000000"/>
              <w:left w:val="single" w:sz="4" w:space="0" w:color="auto"/>
              <w:bottom w:val="single" w:sz="8" w:space="0" w:color="000000"/>
              <w:right w:val="single" w:sz="4" w:space="0" w:color="auto"/>
            </w:tcBorders>
            <w:noWrap/>
            <w:vAlign w:val="center"/>
          </w:tcPr>
          <w:p w:rsidR="00E318F9" w:rsidRDefault="00E318F9">
            <w:pPr>
              <w:spacing w:after="0" w:line="240" w:lineRule="auto"/>
              <w:rPr>
                <w:rFonts w:ascii="Times New Roman" w:eastAsia="Times New Roman" w:hAnsi="Times New Roman" w:cs="Times New Roman"/>
                <w:color w:val="000000"/>
                <w:lang w:eastAsia="ru-RU"/>
              </w:rPr>
            </w:pPr>
          </w:p>
        </w:tc>
        <w:tc>
          <w:tcPr>
            <w:tcW w:w="2169" w:type="dxa"/>
            <w:vMerge/>
            <w:tcBorders>
              <w:top w:val="none" w:sz="4" w:space="0" w:color="000000"/>
              <w:left w:val="single" w:sz="4" w:space="0" w:color="auto"/>
              <w:bottom w:val="single" w:sz="8" w:space="0" w:color="000000"/>
              <w:right w:val="single" w:sz="8" w:space="0" w:color="auto"/>
            </w:tcBorders>
            <w:noWrap/>
            <w:vAlign w:val="center"/>
          </w:tcPr>
          <w:p w:rsidR="00E318F9" w:rsidRDefault="00E318F9">
            <w:pPr>
              <w:spacing w:after="0" w:line="240" w:lineRule="auto"/>
              <w:rPr>
                <w:rFonts w:ascii="Times New Roman" w:eastAsia="Times New Roman" w:hAnsi="Times New Roman" w:cs="Times New Roman"/>
                <w:b/>
                <w:bCs/>
                <w:color w:val="000000"/>
                <w:lang w:eastAsia="ru-RU"/>
              </w:rPr>
            </w:pPr>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rsidR="00E318F9" w:rsidRDefault="00E318F9">
            <w:pPr>
              <w:spacing w:after="0" w:line="240" w:lineRule="auto"/>
              <w:jc w:val="center"/>
              <w:rPr>
                <w:rFonts w:ascii="Times New Roman" w:eastAsia="Times New Roman" w:hAnsi="Times New Roman" w:cs="Times New Roman"/>
                <w:b/>
                <w:bCs/>
                <w:color w:val="000000"/>
                <w:lang w:eastAsia="ru-RU"/>
              </w:rPr>
            </w:pPr>
          </w:p>
        </w:tc>
      </w:tr>
    </w:tbl>
    <w:p w:rsidR="00E318F9" w:rsidRDefault="00E318F9">
      <w:pPr>
        <w:pStyle w:val="afa"/>
        <w:widowControl/>
        <w:contextualSpacing/>
        <w:rPr>
          <w:rFonts w:ascii="Times New Roman" w:hAnsi="Times New Roman"/>
          <w:bCs/>
          <w:sz w:val="28"/>
          <w:szCs w:val="28"/>
          <w:lang w:val="ru-RU"/>
        </w:rPr>
      </w:pPr>
    </w:p>
    <w:p w:rsidR="00E318F9" w:rsidRDefault="004706E9">
      <w:pPr>
        <w:pStyle w:val="-2"/>
        <w:spacing w:before="0" w:after="0"/>
        <w:ind w:firstLine="709"/>
        <w:contextualSpacing/>
        <w:jc w:val="center"/>
        <w:rPr>
          <w:rFonts w:ascii="Times New Roman" w:hAnsi="Times New Roman"/>
          <w:szCs w:val="28"/>
        </w:rPr>
      </w:pPr>
      <w:bookmarkStart w:id="8" w:name="_Toc153463239"/>
      <w:r>
        <w:rPr>
          <w:rFonts w:ascii="Times New Roman" w:hAnsi="Times New Roman"/>
          <w:szCs w:val="28"/>
        </w:rPr>
        <w:t>1.4. СПЕЦИФИКАЦИЯ ОЦЕНКИ КОМПЕТЕНЦИИ</w:t>
      </w:r>
      <w:bookmarkEnd w:id="8"/>
    </w:p>
    <w:p w:rsidR="00E318F9" w:rsidRDefault="004706E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E318F9" w:rsidRDefault="004706E9">
      <w:pPr>
        <w:spacing w:after="0" w:line="360" w:lineRule="auto"/>
        <w:ind w:firstLine="709"/>
        <w:contextualSpacing/>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rsidR="00E318F9" w:rsidRDefault="004706E9">
      <w:pPr>
        <w:spacing w:after="0" w:line="36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8"/>
        <w:tblW w:w="5000" w:type="pct"/>
        <w:tblLook w:val="04A0"/>
      </w:tblPr>
      <w:tblGrid>
        <w:gridCol w:w="266"/>
        <w:gridCol w:w="1204"/>
        <w:gridCol w:w="8384"/>
      </w:tblGrid>
      <w:tr w:rsidR="00E318F9">
        <w:tc>
          <w:tcPr>
            <w:tcW w:w="1851" w:type="pct"/>
            <w:gridSpan w:val="2"/>
            <w:shd w:val="clear" w:color="auto" w:fill="92D050"/>
            <w:noWrap/>
            <w:vAlign w:val="center"/>
          </w:tcPr>
          <w:p w:rsidR="00E318F9" w:rsidRDefault="004706E9">
            <w:pPr>
              <w:spacing w:line="276" w:lineRule="auto"/>
              <w:contextualSpacing/>
              <w:jc w:val="center"/>
              <w:rPr>
                <w:b/>
                <w:sz w:val="24"/>
                <w:szCs w:val="24"/>
              </w:rPr>
            </w:pPr>
            <w:r>
              <w:rPr>
                <w:b/>
                <w:sz w:val="24"/>
                <w:szCs w:val="24"/>
              </w:rPr>
              <w:t>Критерий</w:t>
            </w:r>
          </w:p>
        </w:tc>
        <w:tc>
          <w:tcPr>
            <w:tcW w:w="3149" w:type="pct"/>
            <w:shd w:val="clear" w:color="auto" w:fill="92D050"/>
            <w:noWrap/>
            <w:vAlign w:val="center"/>
          </w:tcPr>
          <w:p w:rsidR="00E318F9" w:rsidRDefault="004706E9">
            <w:pPr>
              <w:spacing w:line="276" w:lineRule="auto"/>
              <w:contextualSpacing/>
              <w:jc w:val="center"/>
              <w:rPr>
                <w:b/>
                <w:sz w:val="24"/>
                <w:szCs w:val="24"/>
              </w:rPr>
            </w:pPr>
            <w:r>
              <w:rPr>
                <w:b/>
                <w:sz w:val="24"/>
                <w:szCs w:val="24"/>
              </w:rPr>
              <w:t>Методика проверки навыков в критерии</w:t>
            </w:r>
          </w:p>
        </w:tc>
      </w:tr>
      <w:tr w:rsidR="00E318F9">
        <w:tc>
          <w:tcPr>
            <w:tcW w:w="282" w:type="pct"/>
            <w:shd w:val="clear" w:color="auto" w:fill="00B050"/>
            <w:noWrap/>
          </w:tcPr>
          <w:p w:rsidR="00E318F9" w:rsidRDefault="004706E9">
            <w:pPr>
              <w:spacing w:line="276" w:lineRule="auto"/>
              <w:contextualSpacing/>
              <w:jc w:val="center"/>
              <w:rPr>
                <w:b/>
                <w:sz w:val="24"/>
                <w:szCs w:val="24"/>
              </w:rPr>
            </w:pPr>
            <w:r>
              <w:rPr>
                <w:b/>
                <w:sz w:val="24"/>
                <w:szCs w:val="24"/>
              </w:rPr>
              <w:t>А</w:t>
            </w:r>
          </w:p>
        </w:tc>
        <w:tc>
          <w:tcPr>
            <w:tcW w:w="1569" w:type="pct"/>
            <w:shd w:val="clear" w:color="auto" w:fill="92D050"/>
            <w:noWrap/>
          </w:tcPr>
          <w:p w:rsidR="00E318F9" w:rsidRDefault="004706E9">
            <w:pPr>
              <w:spacing w:line="276" w:lineRule="auto"/>
              <w:contextualSpacing/>
              <w:jc w:val="center"/>
              <w:rPr>
                <w:b/>
                <w:bCs/>
                <w:sz w:val="24"/>
                <w:szCs w:val="24"/>
              </w:rPr>
            </w:pPr>
            <w:r>
              <w:rPr>
                <w:b/>
                <w:sz w:val="24"/>
                <w:szCs w:val="24"/>
              </w:rPr>
              <w:t>Исследование</w:t>
            </w:r>
          </w:p>
        </w:tc>
        <w:tc>
          <w:tcPr>
            <w:tcW w:w="3149" w:type="pct"/>
            <w:shd w:val="clear" w:color="auto" w:fill="auto"/>
            <w:noWrap/>
            <w:vAlign w:val="center"/>
          </w:tcPr>
          <w:p w:rsidR="00E318F9" w:rsidRDefault="004706E9">
            <w:pPr>
              <w:tabs>
                <w:tab w:val="left" w:pos="1290"/>
              </w:tabs>
              <w:spacing w:line="276" w:lineRule="auto"/>
              <w:contextualSpacing/>
              <w:jc w:val="both"/>
              <w:rPr>
                <w:sz w:val="24"/>
                <w:szCs w:val="24"/>
              </w:rPr>
            </w:pPr>
            <w:r>
              <w:rPr>
                <w:sz w:val="24"/>
                <w:szCs w:val="24"/>
              </w:rPr>
              <w:t>Описание легенды ц.а. проверяется на соответствие брифу;</w:t>
            </w:r>
          </w:p>
          <w:p w:rsidR="00E318F9" w:rsidRDefault="004706E9">
            <w:pPr>
              <w:tabs>
                <w:tab w:val="left" w:pos="1290"/>
              </w:tabs>
              <w:spacing w:line="276" w:lineRule="auto"/>
              <w:contextualSpacing/>
              <w:jc w:val="both"/>
              <w:rPr>
                <w:sz w:val="24"/>
                <w:szCs w:val="24"/>
              </w:rPr>
            </w:pPr>
            <w:r>
              <w:rPr>
                <w:sz w:val="24"/>
                <w:szCs w:val="24"/>
              </w:rPr>
              <w:t>Описание интерпретации темы разрабатываемых продуктов оценивается степенью интерпретации темы;</w:t>
            </w:r>
          </w:p>
          <w:p w:rsidR="00E318F9" w:rsidRDefault="004706E9">
            <w:pPr>
              <w:tabs>
                <w:tab w:val="left" w:pos="1290"/>
              </w:tabs>
              <w:spacing w:line="276" w:lineRule="auto"/>
              <w:contextualSpacing/>
              <w:jc w:val="both"/>
              <w:rPr>
                <w:sz w:val="24"/>
                <w:szCs w:val="24"/>
              </w:rPr>
            </w:pPr>
            <w:r>
              <w:rPr>
                <w:sz w:val="24"/>
                <w:szCs w:val="24"/>
              </w:rPr>
              <w:t>Описание концепции разрабатываемых продуктов оценивается степенью ясности данной концепции;</w:t>
            </w:r>
          </w:p>
          <w:p w:rsidR="00E318F9" w:rsidRDefault="004706E9">
            <w:pPr>
              <w:tabs>
                <w:tab w:val="left" w:pos="1290"/>
              </w:tabs>
              <w:spacing w:line="276" w:lineRule="auto"/>
              <w:contextualSpacing/>
              <w:jc w:val="both"/>
              <w:rPr>
                <w:sz w:val="24"/>
                <w:szCs w:val="24"/>
              </w:rPr>
            </w:pPr>
            <w:r>
              <w:rPr>
                <w:sz w:val="24"/>
                <w:szCs w:val="24"/>
              </w:rPr>
              <w:t>Мудборд выполнен и сохранён в соответствии к.з. форматом оценивается путём соответствия выполненной работы к к.з.;</w:t>
            </w:r>
          </w:p>
          <w:p w:rsidR="00E318F9" w:rsidRDefault="004706E9">
            <w:pPr>
              <w:tabs>
                <w:tab w:val="left" w:pos="1290"/>
              </w:tabs>
              <w:spacing w:line="276" w:lineRule="auto"/>
              <w:contextualSpacing/>
              <w:jc w:val="both"/>
              <w:rPr>
                <w:sz w:val="24"/>
                <w:szCs w:val="24"/>
              </w:rPr>
            </w:pPr>
            <w:r>
              <w:rPr>
                <w:sz w:val="24"/>
                <w:szCs w:val="24"/>
              </w:rPr>
              <w:lastRenderedPageBreak/>
              <w:t>Гармоничное использование цвета в мудборд выполненная работа оценивается экспертами с точки зрения сочетаемости используемых конкурсантом цветов, опираясь на законы колористки;</w:t>
            </w:r>
          </w:p>
          <w:p w:rsidR="00E318F9" w:rsidRDefault="004706E9">
            <w:pPr>
              <w:tabs>
                <w:tab w:val="left" w:pos="1290"/>
              </w:tabs>
              <w:spacing w:line="276" w:lineRule="auto"/>
              <w:contextualSpacing/>
              <w:jc w:val="both"/>
              <w:rPr>
                <w:sz w:val="24"/>
                <w:szCs w:val="24"/>
              </w:rPr>
            </w:pPr>
            <w:r>
              <w:rPr>
                <w:sz w:val="24"/>
                <w:szCs w:val="24"/>
              </w:rPr>
              <w:t xml:space="preserve">В мудборде определены базовые цвета в количестве в соответствии с к.з. и вынесены в цветовую блок-схему </w:t>
            </w:r>
          </w:p>
          <w:p w:rsidR="00E318F9" w:rsidRDefault="004706E9">
            <w:pPr>
              <w:spacing w:line="276" w:lineRule="auto"/>
              <w:contextualSpacing/>
              <w:jc w:val="both"/>
              <w:rPr>
                <w:sz w:val="24"/>
                <w:szCs w:val="24"/>
              </w:rPr>
            </w:pPr>
            <w:r>
              <w:rPr>
                <w:sz w:val="24"/>
                <w:szCs w:val="24"/>
              </w:rPr>
              <w:t>выполненная работа сравнивается с конкурсным заданием на соответствие. Базовые цвета вынесены в цветовую блок-схему согласно к.з.;</w:t>
            </w:r>
          </w:p>
          <w:p w:rsidR="00E318F9" w:rsidRDefault="004706E9">
            <w:pPr>
              <w:spacing w:line="276" w:lineRule="auto"/>
              <w:contextualSpacing/>
              <w:jc w:val="both"/>
              <w:rPr>
                <w:sz w:val="24"/>
                <w:szCs w:val="24"/>
              </w:rPr>
            </w:pPr>
            <w:r>
              <w:rPr>
                <w:sz w:val="24"/>
                <w:szCs w:val="24"/>
              </w:rPr>
              <w:t>Композиция мудборд гармонична, выполненная работа оценивается экспертами с точки зрения сочетаемости используемых конкурсантом цветов, объёмов, форм, фактур, опираясь на законы композиции;</w:t>
            </w:r>
          </w:p>
          <w:p w:rsidR="00E318F9" w:rsidRDefault="004706E9">
            <w:pPr>
              <w:spacing w:line="276" w:lineRule="auto"/>
              <w:contextualSpacing/>
              <w:jc w:val="both"/>
              <w:rPr>
                <w:sz w:val="24"/>
                <w:szCs w:val="24"/>
              </w:rPr>
            </w:pPr>
            <w:r>
              <w:rPr>
                <w:sz w:val="24"/>
                <w:szCs w:val="24"/>
              </w:rPr>
              <w:t>Изображения, использованные в мудборд соответствуют трендам fashion индустрии, выбранным путем жеребьевки выполненная работа сравнивается с конкурсным заданием на соответствие трендам, определённым путём жеребьёвки;</w:t>
            </w:r>
          </w:p>
          <w:p w:rsidR="00E318F9" w:rsidRDefault="004706E9">
            <w:pPr>
              <w:spacing w:line="276" w:lineRule="auto"/>
              <w:contextualSpacing/>
              <w:jc w:val="both"/>
              <w:rPr>
                <w:sz w:val="24"/>
                <w:szCs w:val="24"/>
              </w:rPr>
            </w:pPr>
            <w:r>
              <w:rPr>
                <w:sz w:val="24"/>
                <w:szCs w:val="24"/>
              </w:rPr>
              <w:t>Мудборд отражает тему конкурсного задания – соответствие темы и содержимого в мудборд;</w:t>
            </w:r>
          </w:p>
          <w:p w:rsidR="00E318F9" w:rsidRDefault="004706E9">
            <w:pPr>
              <w:spacing w:line="276" w:lineRule="auto"/>
              <w:contextualSpacing/>
              <w:jc w:val="both"/>
              <w:rPr>
                <w:sz w:val="24"/>
                <w:szCs w:val="24"/>
              </w:rPr>
            </w:pPr>
            <w:r>
              <w:rPr>
                <w:sz w:val="24"/>
                <w:szCs w:val="24"/>
              </w:rPr>
              <w:t>Интерпретация темы конкурсного задания в мудборд оригинальна, оценивается степенью интерпретации темы;</w:t>
            </w:r>
          </w:p>
          <w:p w:rsidR="00E318F9" w:rsidRDefault="004706E9">
            <w:pPr>
              <w:tabs>
                <w:tab w:val="left" w:pos="1290"/>
              </w:tabs>
              <w:spacing w:line="276" w:lineRule="auto"/>
              <w:contextualSpacing/>
              <w:jc w:val="both"/>
              <w:rPr>
                <w:sz w:val="24"/>
                <w:szCs w:val="24"/>
              </w:rPr>
            </w:pPr>
            <w:r>
              <w:rPr>
                <w:sz w:val="24"/>
                <w:szCs w:val="24"/>
              </w:rPr>
              <w:t>Содержание мудборд отражает потребности целевой аудитории, проверяется на соответствие брифу;</w:t>
            </w:r>
          </w:p>
          <w:p w:rsidR="00E318F9" w:rsidRDefault="004706E9">
            <w:pPr>
              <w:tabs>
                <w:tab w:val="left" w:pos="1290"/>
              </w:tabs>
              <w:spacing w:line="276" w:lineRule="auto"/>
              <w:contextualSpacing/>
              <w:jc w:val="both"/>
              <w:rPr>
                <w:sz w:val="24"/>
                <w:szCs w:val="24"/>
              </w:rPr>
            </w:pPr>
            <w:r>
              <w:rPr>
                <w:sz w:val="24"/>
                <w:szCs w:val="24"/>
              </w:rPr>
              <w:t>Мудборд отражает концепт разрабатываемых в дальнейшем продуктов, оценивается степенью ясности данной концепции;</w:t>
            </w:r>
          </w:p>
        </w:tc>
      </w:tr>
      <w:tr w:rsidR="00E318F9">
        <w:tc>
          <w:tcPr>
            <w:tcW w:w="282" w:type="pct"/>
            <w:shd w:val="clear" w:color="auto" w:fill="00B050"/>
            <w:noWrap/>
          </w:tcPr>
          <w:p w:rsidR="00E318F9" w:rsidRDefault="004706E9">
            <w:pPr>
              <w:spacing w:line="276" w:lineRule="auto"/>
              <w:contextualSpacing/>
              <w:jc w:val="center"/>
              <w:rPr>
                <w:b/>
                <w:sz w:val="24"/>
                <w:szCs w:val="24"/>
              </w:rPr>
            </w:pPr>
            <w:r>
              <w:rPr>
                <w:b/>
                <w:sz w:val="24"/>
                <w:szCs w:val="24"/>
              </w:rPr>
              <w:lastRenderedPageBreak/>
              <w:t>Б</w:t>
            </w:r>
          </w:p>
        </w:tc>
        <w:tc>
          <w:tcPr>
            <w:tcW w:w="1569" w:type="pct"/>
            <w:shd w:val="clear" w:color="auto" w:fill="92D050"/>
            <w:noWrap/>
          </w:tcPr>
          <w:p w:rsidR="00E318F9" w:rsidRDefault="004706E9">
            <w:pPr>
              <w:spacing w:line="276" w:lineRule="auto"/>
              <w:contextualSpacing/>
              <w:jc w:val="center"/>
              <w:rPr>
                <w:sz w:val="24"/>
                <w:szCs w:val="24"/>
              </w:rPr>
            </w:pPr>
            <w:r>
              <w:rPr>
                <w:b/>
                <w:sz w:val="24"/>
                <w:szCs w:val="24"/>
              </w:rPr>
              <w:t>Разработка орнамента ткани</w:t>
            </w:r>
          </w:p>
        </w:tc>
        <w:tc>
          <w:tcPr>
            <w:tcW w:w="3149" w:type="pct"/>
            <w:shd w:val="clear" w:color="auto" w:fill="auto"/>
            <w:noWrap/>
            <w:vAlign w:val="center"/>
          </w:tcPr>
          <w:p w:rsidR="00E318F9" w:rsidRDefault="004706E9">
            <w:pPr>
              <w:spacing w:line="276" w:lineRule="auto"/>
              <w:contextualSpacing/>
              <w:jc w:val="both"/>
              <w:rPr>
                <w:sz w:val="24"/>
                <w:szCs w:val="24"/>
              </w:rPr>
            </w:pPr>
            <w:r>
              <w:rPr>
                <w:sz w:val="24"/>
                <w:szCs w:val="24"/>
              </w:rPr>
              <w:t>Скетчи выполнены, не менее 3х и сохранён в соответствии с к.з. форматом, Выполненная работа сравнивается с конкурсным заданием на соответствие;</w:t>
            </w:r>
          </w:p>
          <w:p w:rsidR="00E318F9" w:rsidRDefault="004706E9">
            <w:pPr>
              <w:spacing w:line="276" w:lineRule="auto"/>
              <w:contextualSpacing/>
              <w:jc w:val="both"/>
              <w:rPr>
                <w:sz w:val="24"/>
                <w:szCs w:val="24"/>
              </w:rPr>
            </w:pPr>
            <w:r>
              <w:rPr>
                <w:sz w:val="24"/>
                <w:szCs w:val="24"/>
              </w:rPr>
              <w:t>Скетчи демонстрируют принципиально разные вариации дизайна разрабатываемого орнамента, все выполненные участником скетчи должны показывать принципиально разные идеи. Разность идей определяется путём сравнения экспертами между собой, выполненных скетчей;</w:t>
            </w:r>
          </w:p>
          <w:p w:rsidR="00E318F9" w:rsidRDefault="004706E9">
            <w:pPr>
              <w:spacing w:line="276" w:lineRule="auto"/>
              <w:contextualSpacing/>
              <w:jc w:val="both"/>
              <w:rPr>
                <w:sz w:val="24"/>
                <w:szCs w:val="24"/>
              </w:rPr>
            </w:pPr>
            <w:r>
              <w:rPr>
                <w:sz w:val="24"/>
                <w:szCs w:val="24"/>
              </w:rPr>
              <w:t>Композиция скетчей орнамента гармонична, выполненная работа оценивается экспертами с точки зрения сочетаемости используемых конкурсантом цветов, объёмов, форм, фактур, опираясь на законы композиции;</w:t>
            </w:r>
          </w:p>
          <w:p w:rsidR="00E318F9" w:rsidRDefault="004706E9">
            <w:pPr>
              <w:spacing w:line="276" w:lineRule="auto"/>
              <w:contextualSpacing/>
              <w:jc w:val="both"/>
              <w:rPr>
                <w:sz w:val="24"/>
                <w:szCs w:val="24"/>
              </w:rPr>
            </w:pPr>
            <w:r>
              <w:rPr>
                <w:sz w:val="24"/>
                <w:szCs w:val="24"/>
              </w:rPr>
              <w:t>Скетчи демонстрируют умение работать графическими средствами, оцениваются навыки работы ручной графикой. (ровность, плавность, уверенность линий);</w:t>
            </w:r>
          </w:p>
          <w:p w:rsidR="00E318F9" w:rsidRDefault="004706E9">
            <w:pPr>
              <w:spacing w:line="276" w:lineRule="auto"/>
              <w:contextualSpacing/>
              <w:jc w:val="both"/>
              <w:rPr>
                <w:sz w:val="24"/>
                <w:szCs w:val="24"/>
              </w:rPr>
            </w:pPr>
            <w:r>
              <w:rPr>
                <w:sz w:val="24"/>
                <w:szCs w:val="24"/>
              </w:rPr>
              <w:t>Орнамент выполнен и сохранён в соответствии к.з. форматом, выполненная работа сравнивается с конкурсным заданием на соответствие;</w:t>
            </w:r>
          </w:p>
          <w:p w:rsidR="00E318F9" w:rsidRDefault="004706E9">
            <w:pPr>
              <w:spacing w:line="276" w:lineRule="auto"/>
              <w:contextualSpacing/>
              <w:jc w:val="both"/>
              <w:rPr>
                <w:sz w:val="24"/>
                <w:szCs w:val="24"/>
              </w:rPr>
            </w:pPr>
            <w:r>
              <w:rPr>
                <w:sz w:val="24"/>
                <w:szCs w:val="24"/>
              </w:rPr>
              <w:t>Гармоничное использование цвета в орнаменте, выполненная работа оценивается экспертами с точки зрения сочетаемости используемых конкурсантом цветов, опираясь на законы колористки;</w:t>
            </w:r>
          </w:p>
          <w:p w:rsidR="00E318F9" w:rsidRDefault="004706E9">
            <w:pPr>
              <w:spacing w:line="276" w:lineRule="auto"/>
              <w:contextualSpacing/>
              <w:jc w:val="both"/>
              <w:rPr>
                <w:sz w:val="24"/>
                <w:szCs w:val="24"/>
              </w:rPr>
            </w:pPr>
            <w:r>
              <w:rPr>
                <w:sz w:val="24"/>
                <w:szCs w:val="24"/>
              </w:rPr>
              <w:t>Цвет орнамента соответствует базовым цветам в мудборд, соответствие цветов в орнаменте и мудборд определяется путём сравнения цветов экспертами;</w:t>
            </w:r>
          </w:p>
          <w:p w:rsidR="00E318F9" w:rsidRDefault="004706E9">
            <w:pPr>
              <w:spacing w:line="276" w:lineRule="auto"/>
              <w:contextualSpacing/>
              <w:jc w:val="both"/>
              <w:rPr>
                <w:sz w:val="24"/>
                <w:szCs w:val="24"/>
              </w:rPr>
            </w:pPr>
            <w:r>
              <w:rPr>
                <w:sz w:val="24"/>
                <w:szCs w:val="24"/>
              </w:rPr>
              <w:t>Композиция орнамента гармонична, выполненная работа оценивается экспертами с точки зрения сочетаемости используемых конкурсантом цветов, объёмов, форм, фактур, опираясь на законы композиции;</w:t>
            </w:r>
          </w:p>
          <w:p w:rsidR="00E318F9" w:rsidRDefault="004706E9">
            <w:pPr>
              <w:spacing w:line="276" w:lineRule="auto"/>
              <w:contextualSpacing/>
              <w:jc w:val="both"/>
              <w:rPr>
                <w:sz w:val="24"/>
                <w:szCs w:val="24"/>
              </w:rPr>
            </w:pPr>
            <w:r>
              <w:rPr>
                <w:sz w:val="24"/>
                <w:szCs w:val="24"/>
              </w:rPr>
              <w:t xml:space="preserve">Орнамент отражает тему конкурсного задания, соответствие темы и </w:t>
            </w:r>
            <w:r>
              <w:rPr>
                <w:sz w:val="24"/>
                <w:szCs w:val="24"/>
              </w:rPr>
              <w:lastRenderedPageBreak/>
              <w:t>содержимого в орнаменте.</w:t>
            </w:r>
          </w:p>
        </w:tc>
      </w:tr>
      <w:tr w:rsidR="00E318F9">
        <w:tc>
          <w:tcPr>
            <w:tcW w:w="282" w:type="pct"/>
            <w:shd w:val="clear" w:color="auto" w:fill="00B050"/>
            <w:noWrap/>
          </w:tcPr>
          <w:p w:rsidR="00E318F9" w:rsidRDefault="004706E9">
            <w:pPr>
              <w:spacing w:line="276" w:lineRule="auto"/>
              <w:contextualSpacing/>
              <w:jc w:val="center"/>
              <w:rPr>
                <w:b/>
                <w:sz w:val="24"/>
                <w:szCs w:val="24"/>
              </w:rPr>
            </w:pPr>
            <w:r>
              <w:rPr>
                <w:b/>
                <w:sz w:val="24"/>
                <w:szCs w:val="24"/>
              </w:rPr>
              <w:lastRenderedPageBreak/>
              <w:t>В</w:t>
            </w:r>
          </w:p>
        </w:tc>
        <w:tc>
          <w:tcPr>
            <w:tcW w:w="1569" w:type="pct"/>
            <w:shd w:val="clear" w:color="auto" w:fill="92D050"/>
            <w:noWrap/>
          </w:tcPr>
          <w:p w:rsidR="00E318F9" w:rsidRDefault="004706E9">
            <w:pPr>
              <w:spacing w:line="276" w:lineRule="auto"/>
              <w:contextualSpacing/>
              <w:jc w:val="center"/>
              <w:rPr>
                <w:sz w:val="24"/>
                <w:szCs w:val="24"/>
              </w:rPr>
            </w:pPr>
            <w:r>
              <w:rPr>
                <w:b/>
                <w:sz w:val="24"/>
                <w:szCs w:val="24"/>
              </w:rPr>
              <w:t>Разработка основного продукта</w:t>
            </w:r>
          </w:p>
        </w:tc>
        <w:tc>
          <w:tcPr>
            <w:tcW w:w="3149" w:type="pct"/>
            <w:shd w:val="clear" w:color="auto" w:fill="auto"/>
            <w:noWrap/>
            <w:vAlign w:val="center"/>
          </w:tcPr>
          <w:p w:rsidR="00E318F9" w:rsidRDefault="004706E9">
            <w:pPr>
              <w:spacing w:line="276" w:lineRule="auto"/>
              <w:contextualSpacing/>
              <w:jc w:val="both"/>
              <w:rPr>
                <w:sz w:val="24"/>
                <w:szCs w:val="24"/>
              </w:rPr>
            </w:pPr>
            <w:r>
              <w:rPr>
                <w:sz w:val="24"/>
                <w:szCs w:val="24"/>
              </w:rPr>
              <w:t xml:space="preserve">Скетчи выполнены, не менее 3х и сохранён в соответствии с к.з. форматом, выполненная работа сравнивается с конкурсным заданием на соответствие; </w:t>
            </w:r>
          </w:p>
          <w:p w:rsidR="00E318F9" w:rsidRDefault="004706E9">
            <w:pPr>
              <w:spacing w:line="276" w:lineRule="auto"/>
              <w:contextualSpacing/>
              <w:jc w:val="both"/>
              <w:rPr>
                <w:sz w:val="24"/>
                <w:szCs w:val="24"/>
              </w:rPr>
            </w:pPr>
            <w:r>
              <w:rPr>
                <w:sz w:val="24"/>
                <w:szCs w:val="24"/>
              </w:rPr>
              <w:t xml:space="preserve">Скетчи демонстрируют принципиально разные вариации дизайна разрабатываемого основного продукта, </w:t>
            </w:r>
          </w:p>
          <w:p w:rsidR="00E318F9" w:rsidRDefault="004706E9">
            <w:pPr>
              <w:spacing w:line="276" w:lineRule="auto"/>
              <w:contextualSpacing/>
              <w:jc w:val="both"/>
              <w:rPr>
                <w:sz w:val="24"/>
                <w:szCs w:val="24"/>
              </w:rPr>
            </w:pPr>
            <w:r>
              <w:rPr>
                <w:sz w:val="24"/>
                <w:szCs w:val="24"/>
              </w:rPr>
              <w:t>Все выполненные участником скетчи должны показывать принципиально разные идеи. Разность идей определяется путём сравнения экспертами между собой, выполненных скетчей;</w:t>
            </w:r>
          </w:p>
          <w:p w:rsidR="00E318F9" w:rsidRDefault="004706E9">
            <w:pPr>
              <w:spacing w:line="276" w:lineRule="auto"/>
              <w:contextualSpacing/>
              <w:jc w:val="both"/>
              <w:rPr>
                <w:sz w:val="24"/>
                <w:szCs w:val="24"/>
              </w:rPr>
            </w:pPr>
            <w:r>
              <w:rPr>
                <w:sz w:val="24"/>
                <w:szCs w:val="24"/>
              </w:rPr>
              <w:t xml:space="preserve">Композиция скетчей основного продукта гармонична, </w:t>
            </w:r>
          </w:p>
          <w:p w:rsidR="00E318F9" w:rsidRDefault="004706E9">
            <w:pPr>
              <w:spacing w:line="276" w:lineRule="auto"/>
              <w:contextualSpacing/>
              <w:jc w:val="both"/>
              <w:rPr>
                <w:sz w:val="24"/>
                <w:szCs w:val="24"/>
              </w:rPr>
            </w:pPr>
            <w:r>
              <w:rPr>
                <w:sz w:val="24"/>
                <w:szCs w:val="24"/>
              </w:rPr>
              <w:t>выполненная работа оценивается экспертами с точки зрения сочетаемости используемых конкурсантом цветов, объёмов, форм, фактур, опираясь на законы композиции;</w:t>
            </w:r>
          </w:p>
          <w:p w:rsidR="00E318F9" w:rsidRDefault="004706E9">
            <w:pPr>
              <w:spacing w:line="276" w:lineRule="auto"/>
              <w:contextualSpacing/>
              <w:jc w:val="both"/>
              <w:rPr>
                <w:sz w:val="24"/>
                <w:szCs w:val="24"/>
              </w:rPr>
            </w:pPr>
            <w:r>
              <w:rPr>
                <w:sz w:val="24"/>
                <w:szCs w:val="24"/>
              </w:rPr>
              <w:t>Скетчи демонстрируют умение работать графическими средствами, оцениваются навыки работы ручной графикой. (ровность, плавность, уверенность линий);</w:t>
            </w:r>
          </w:p>
          <w:p w:rsidR="00E318F9" w:rsidRDefault="004706E9">
            <w:pPr>
              <w:spacing w:line="276" w:lineRule="auto"/>
              <w:contextualSpacing/>
              <w:jc w:val="both"/>
              <w:rPr>
                <w:sz w:val="24"/>
                <w:szCs w:val="24"/>
              </w:rPr>
            </w:pPr>
            <w:r>
              <w:rPr>
                <w:sz w:val="24"/>
                <w:szCs w:val="24"/>
              </w:rPr>
              <w:t xml:space="preserve">Эскиз выполнен и сохранён в соответствии к.з. форматом, выполненная работа сравнивается с конкурсным заданием на соответствие; </w:t>
            </w:r>
          </w:p>
          <w:p w:rsidR="00E318F9" w:rsidRDefault="004706E9">
            <w:pPr>
              <w:spacing w:line="276" w:lineRule="auto"/>
              <w:contextualSpacing/>
              <w:jc w:val="both"/>
              <w:rPr>
                <w:sz w:val="24"/>
                <w:szCs w:val="24"/>
              </w:rPr>
            </w:pPr>
            <w:r>
              <w:rPr>
                <w:sz w:val="24"/>
                <w:szCs w:val="24"/>
              </w:rPr>
              <w:t>Гармоничное использование цвета в эскизе основного продукта, выполненная работа оценивается экспертами с точки зрения сочетаемости используемых конкурсантом цветов, опираясь на законы колористки;</w:t>
            </w:r>
          </w:p>
          <w:p w:rsidR="00E318F9" w:rsidRDefault="004706E9">
            <w:pPr>
              <w:spacing w:line="276" w:lineRule="auto"/>
              <w:contextualSpacing/>
              <w:jc w:val="both"/>
              <w:rPr>
                <w:sz w:val="24"/>
                <w:szCs w:val="24"/>
              </w:rPr>
            </w:pPr>
            <w:r>
              <w:rPr>
                <w:sz w:val="24"/>
                <w:szCs w:val="24"/>
              </w:rPr>
              <w:t>Гармоничное использование цвета при создании основного продукта, выполненная работа оценивается экспертами с точки зрения сочетаемости используемых конкурсантом цветов, опираясь на законы колористки;</w:t>
            </w:r>
          </w:p>
          <w:p w:rsidR="00E318F9" w:rsidRDefault="004706E9">
            <w:pPr>
              <w:spacing w:line="276" w:lineRule="auto"/>
              <w:contextualSpacing/>
              <w:jc w:val="both"/>
              <w:rPr>
                <w:sz w:val="24"/>
                <w:szCs w:val="24"/>
              </w:rPr>
            </w:pPr>
            <w:r>
              <w:rPr>
                <w:sz w:val="24"/>
                <w:szCs w:val="24"/>
              </w:rPr>
              <w:t>Цвет в эскизе основного продукта соответствует базовым цветам в мудборд, соответствие цветов в орнаменте и мудборд определяется путём сравнения цветов экспертами;</w:t>
            </w:r>
          </w:p>
          <w:p w:rsidR="00E318F9" w:rsidRDefault="004706E9">
            <w:pPr>
              <w:spacing w:line="276" w:lineRule="auto"/>
              <w:contextualSpacing/>
              <w:jc w:val="both"/>
              <w:rPr>
                <w:sz w:val="24"/>
                <w:szCs w:val="24"/>
              </w:rPr>
            </w:pPr>
            <w:r>
              <w:rPr>
                <w:sz w:val="24"/>
                <w:szCs w:val="24"/>
              </w:rPr>
              <w:t>Композиция эскиза основного продукта гармонична, выполненная работа оценивается экспертами с точки зрения сочетаемости используемых конкурсантом цветов, объёмов, форм, фактур, опираясь на законы композиции;</w:t>
            </w:r>
          </w:p>
          <w:p w:rsidR="00E318F9" w:rsidRDefault="004706E9">
            <w:pPr>
              <w:spacing w:line="276" w:lineRule="auto"/>
              <w:contextualSpacing/>
              <w:jc w:val="both"/>
              <w:rPr>
                <w:sz w:val="24"/>
                <w:szCs w:val="24"/>
              </w:rPr>
            </w:pPr>
            <w:r>
              <w:rPr>
                <w:sz w:val="24"/>
                <w:szCs w:val="24"/>
              </w:rPr>
              <w:t xml:space="preserve">Пропорции элементов основного продукта гармоничны, </w:t>
            </w:r>
          </w:p>
          <w:p w:rsidR="00E318F9" w:rsidRDefault="004706E9">
            <w:pPr>
              <w:spacing w:line="276" w:lineRule="auto"/>
              <w:contextualSpacing/>
              <w:jc w:val="both"/>
              <w:rPr>
                <w:sz w:val="24"/>
                <w:szCs w:val="24"/>
              </w:rPr>
            </w:pPr>
            <w:r>
              <w:rPr>
                <w:sz w:val="24"/>
                <w:szCs w:val="24"/>
              </w:rPr>
              <w:t>выполненная работа оценивается экспертами с точки зрения сочетаемости используемых конкурсантом, объёмов, форм, фактур, опираясь на правила формообразования;</w:t>
            </w:r>
          </w:p>
          <w:p w:rsidR="00E318F9" w:rsidRDefault="004706E9">
            <w:pPr>
              <w:spacing w:line="276" w:lineRule="auto"/>
              <w:contextualSpacing/>
              <w:jc w:val="both"/>
              <w:rPr>
                <w:sz w:val="24"/>
                <w:szCs w:val="24"/>
              </w:rPr>
            </w:pPr>
            <w:r>
              <w:rPr>
                <w:sz w:val="24"/>
                <w:szCs w:val="24"/>
              </w:rPr>
              <w:t>Четкость изображения видимых функциональных элементов (не менее трех), экспертам необходима на эскизе участника найти не менее 3х чётко прорисованных, однозначно воспринимающихся функциональных элемента (кнопка, пуговица, застёжка-молния и т.д.).</w:t>
            </w:r>
          </w:p>
        </w:tc>
      </w:tr>
      <w:tr w:rsidR="00E318F9">
        <w:tc>
          <w:tcPr>
            <w:tcW w:w="282" w:type="pct"/>
            <w:shd w:val="clear" w:color="auto" w:fill="00B050"/>
            <w:noWrap/>
          </w:tcPr>
          <w:p w:rsidR="00E318F9" w:rsidRDefault="004706E9">
            <w:pPr>
              <w:spacing w:line="276" w:lineRule="auto"/>
              <w:contextualSpacing/>
              <w:jc w:val="center"/>
              <w:rPr>
                <w:b/>
                <w:sz w:val="24"/>
                <w:szCs w:val="24"/>
              </w:rPr>
            </w:pPr>
            <w:r>
              <w:rPr>
                <w:b/>
                <w:sz w:val="24"/>
                <w:szCs w:val="24"/>
              </w:rPr>
              <w:t>Г</w:t>
            </w:r>
          </w:p>
        </w:tc>
        <w:tc>
          <w:tcPr>
            <w:tcW w:w="1569" w:type="pct"/>
            <w:shd w:val="clear" w:color="auto" w:fill="92D050"/>
            <w:noWrap/>
          </w:tcPr>
          <w:p w:rsidR="00E318F9" w:rsidRDefault="004706E9">
            <w:pPr>
              <w:spacing w:line="276" w:lineRule="auto"/>
              <w:contextualSpacing/>
              <w:jc w:val="center"/>
              <w:rPr>
                <w:sz w:val="24"/>
                <w:szCs w:val="24"/>
              </w:rPr>
            </w:pPr>
            <w:r>
              <w:rPr>
                <w:b/>
                <w:sz w:val="24"/>
                <w:szCs w:val="24"/>
              </w:rPr>
              <w:t>Разработка аксессуара</w:t>
            </w:r>
          </w:p>
        </w:tc>
        <w:tc>
          <w:tcPr>
            <w:tcW w:w="3149" w:type="pct"/>
            <w:shd w:val="clear" w:color="auto" w:fill="auto"/>
            <w:noWrap/>
            <w:vAlign w:val="center"/>
          </w:tcPr>
          <w:p w:rsidR="00E318F9" w:rsidRDefault="004706E9">
            <w:pPr>
              <w:spacing w:line="276" w:lineRule="auto"/>
              <w:contextualSpacing/>
              <w:jc w:val="both"/>
              <w:rPr>
                <w:sz w:val="24"/>
                <w:szCs w:val="24"/>
              </w:rPr>
            </w:pPr>
            <w:r>
              <w:rPr>
                <w:sz w:val="24"/>
                <w:szCs w:val="24"/>
              </w:rPr>
              <w:t xml:space="preserve">Скетчи выполнены, не менее 3х и сохранён в соответствии с к.з. форматом, выполненная работа сравнивается с конкурсным заданием на соответствие; </w:t>
            </w:r>
          </w:p>
          <w:p w:rsidR="00E318F9" w:rsidRDefault="004706E9">
            <w:pPr>
              <w:spacing w:line="276" w:lineRule="auto"/>
              <w:contextualSpacing/>
              <w:jc w:val="both"/>
              <w:rPr>
                <w:sz w:val="24"/>
                <w:szCs w:val="24"/>
              </w:rPr>
            </w:pPr>
            <w:r>
              <w:rPr>
                <w:sz w:val="24"/>
                <w:szCs w:val="24"/>
              </w:rPr>
              <w:t xml:space="preserve">Скетчи демонстрируют принципиально разные вариации дизайна разрабатываемого аксессуара, </w:t>
            </w:r>
          </w:p>
          <w:p w:rsidR="00E318F9" w:rsidRDefault="004706E9">
            <w:pPr>
              <w:spacing w:line="276" w:lineRule="auto"/>
              <w:contextualSpacing/>
              <w:jc w:val="both"/>
              <w:rPr>
                <w:sz w:val="24"/>
                <w:szCs w:val="24"/>
              </w:rPr>
            </w:pPr>
            <w:r>
              <w:rPr>
                <w:sz w:val="24"/>
                <w:szCs w:val="24"/>
              </w:rPr>
              <w:t>Все выполненные участником скетчи должны показывать принципиально разные идеи. Разность идей определяется путём сравнения экспертами между собой, выполненных скетчей;</w:t>
            </w:r>
          </w:p>
          <w:p w:rsidR="00E318F9" w:rsidRDefault="004706E9">
            <w:pPr>
              <w:spacing w:line="276" w:lineRule="auto"/>
              <w:contextualSpacing/>
              <w:jc w:val="both"/>
              <w:rPr>
                <w:sz w:val="24"/>
                <w:szCs w:val="24"/>
              </w:rPr>
            </w:pPr>
            <w:r>
              <w:rPr>
                <w:sz w:val="24"/>
                <w:szCs w:val="24"/>
              </w:rPr>
              <w:lastRenderedPageBreak/>
              <w:t xml:space="preserve">Композиция скетчей аксессуара гармонична, </w:t>
            </w:r>
          </w:p>
          <w:p w:rsidR="00E318F9" w:rsidRDefault="004706E9">
            <w:pPr>
              <w:spacing w:line="276" w:lineRule="auto"/>
              <w:contextualSpacing/>
              <w:jc w:val="both"/>
              <w:rPr>
                <w:sz w:val="24"/>
                <w:szCs w:val="24"/>
              </w:rPr>
            </w:pPr>
            <w:r>
              <w:rPr>
                <w:sz w:val="24"/>
                <w:szCs w:val="24"/>
              </w:rPr>
              <w:t>выполненная работа оценивается экспертами с точки зрения сочетаемости используемых конкурсантом цветов, объёмов, форм, фактур, опираясь на законы композиции;</w:t>
            </w:r>
          </w:p>
          <w:p w:rsidR="00E318F9" w:rsidRDefault="004706E9">
            <w:pPr>
              <w:spacing w:line="276" w:lineRule="auto"/>
              <w:contextualSpacing/>
              <w:jc w:val="both"/>
              <w:rPr>
                <w:sz w:val="24"/>
                <w:szCs w:val="24"/>
              </w:rPr>
            </w:pPr>
            <w:r>
              <w:rPr>
                <w:sz w:val="24"/>
                <w:szCs w:val="24"/>
              </w:rPr>
              <w:t>Скетчи демонстрируют умение работать графическими средствами, оцениваются навыки работы ручной графикой. (ровность, плавность, уверенность линий);</w:t>
            </w:r>
          </w:p>
          <w:p w:rsidR="00E318F9" w:rsidRDefault="004706E9">
            <w:pPr>
              <w:spacing w:line="276" w:lineRule="auto"/>
              <w:contextualSpacing/>
              <w:jc w:val="both"/>
              <w:rPr>
                <w:sz w:val="24"/>
                <w:szCs w:val="24"/>
              </w:rPr>
            </w:pPr>
            <w:r>
              <w:rPr>
                <w:sz w:val="24"/>
                <w:szCs w:val="24"/>
              </w:rPr>
              <w:t xml:space="preserve">Эскиз выполнен и сохранён в соответствии к.з. форматом, выполненная работа сравнивается с конкурсным заданием на соответствие; </w:t>
            </w:r>
          </w:p>
          <w:p w:rsidR="00E318F9" w:rsidRDefault="004706E9">
            <w:pPr>
              <w:spacing w:line="276" w:lineRule="auto"/>
              <w:contextualSpacing/>
              <w:jc w:val="both"/>
              <w:rPr>
                <w:sz w:val="24"/>
                <w:szCs w:val="24"/>
              </w:rPr>
            </w:pPr>
            <w:r>
              <w:rPr>
                <w:sz w:val="24"/>
                <w:szCs w:val="24"/>
              </w:rPr>
              <w:t>Гармоничное использование цвета в эскизе аксессуара, выполненная работа оценивается экспертами с точки зрения сочетаемости используемых конкурсантом цветов, опираясь на законы колористки;</w:t>
            </w:r>
          </w:p>
          <w:p w:rsidR="00E318F9" w:rsidRDefault="004706E9">
            <w:pPr>
              <w:spacing w:line="276" w:lineRule="auto"/>
              <w:contextualSpacing/>
              <w:jc w:val="both"/>
              <w:rPr>
                <w:sz w:val="24"/>
                <w:szCs w:val="24"/>
              </w:rPr>
            </w:pPr>
            <w:r>
              <w:rPr>
                <w:sz w:val="24"/>
                <w:szCs w:val="24"/>
              </w:rPr>
              <w:t>Гармоничное использование цвета при создании аксессуара, выполненная работа оценивается экспертами с точки зрения сочетаемости используемых конкурсантом цветов, опираясь на законы колористки;</w:t>
            </w:r>
          </w:p>
          <w:p w:rsidR="00E318F9" w:rsidRDefault="004706E9">
            <w:pPr>
              <w:spacing w:line="276" w:lineRule="auto"/>
              <w:contextualSpacing/>
              <w:jc w:val="both"/>
              <w:rPr>
                <w:sz w:val="24"/>
                <w:szCs w:val="24"/>
              </w:rPr>
            </w:pPr>
            <w:r>
              <w:rPr>
                <w:sz w:val="24"/>
                <w:szCs w:val="24"/>
              </w:rPr>
              <w:t>Цвет в эскизе аксессуара соответствует базовым цветам в мудборд, соответствие цветов в орнаменте и аксессуаре определяется путём сравнения цветов экспертами;</w:t>
            </w:r>
          </w:p>
          <w:p w:rsidR="00E318F9" w:rsidRDefault="004706E9">
            <w:pPr>
              <w:spacing w:line="276" w:lineRule="auto"/>
              <w:contextualSpacing/>
              <w:jc w:val="both"/>
              <w:rPr>
                <w:sz w:val="24"/>
                <w:szCs w:val="24"/>
              </w:rPr>
            </w:pPr>
            <w:r>
              <w:rPr>
                <w:sz w:val="24"/>
                <w:szCs w:val="24"/>
              </w:rPr>
              <w:t>Композиция эскиза аксессуара гармонична, выполненная работа оценивается экспертами с точки зрения сочетаемости используемых конкурсантом цветов, объёмов, форм, фактур, опираясь на законы композиции;</w:t>
            </w:r>
          </w:p>
          <w:p w:rsidR="00E318F9" w:rsidRDefault="004706E9">
            <w:pPr>
              <w:spacing w:line="276" w:lineRule="auto"/>
              <w:contextualSpacing/>
              <w:jc w:val="both"/>
              <w:rPr>
                <w:sz w:val="24"/>
                <w:szCs w:val="24"/>
              </w:rPr>
            </w:pPr>
            <w:r>
              <w:rPr>
                <w:sz w:val="24"/>
                <w:szCs w:val="24"/>
              </w:rPr>
              <w:t xml:space="preserve">Пропорции элементов аксессуара гармоничны, </w:t>
            </w:r>
          </w:p>
          <w:p w:rsidR="00E318F9" w:rsidRDefault="004706E9">
            <w:pPr>
              <w:spacing w:line="276" w:lineRule="auto"/>
              <w:contextualSpacing/>
              <w:jc w:val="both"/>
              <w:rPr>
                <w:sz w:val="24"/>
                <w:szCs w:val="24"/>
              </w:rPr>
            </w:pPr>
            <w:r>
              <w:rPr>
                <w:sz w:val="24"/>
                <w:szCs w:val="24"/>
              </w:rPr>
              <w:t>выполненная работа оценивается экспертами с точки зрения сочетаемости используемых конкурсантом, объёмов, форм, фактур, опираясь на правила формообразования.</w:t>
            </w:r>
          </w:p>
        </w:tc>
      </w:tr>
      <w:tr w:rsidR="00E318F9">
        <w:tc>
          <w:tcPr>
            <w:tcW w:w="282" w:type="pct"/>
            <w:shd w:val="clear" w:color="auto" w:fill="00B050"/>
            <w:noWrap/>
          </w:tcPr>
          <w:p w:rsidR="00E318F9" w:rsidRDefault="004706E9">
            <w:pPr>
              <w:spacing w:line="276" w:lineRule="auto"/>
              <w:contextualSpacing/>
              <w:jc w:val="center"/>
              <w:rPr>
                <w:b/>
                <w:sz w:val="24"/>
                <w:szCs w:val="24"/>
              </w:rPr>
            </w:pPr>
            <w:r>
              <w:rPr>
                <w:b/>
                <w:sz w:val="24"/>
                <w:szCs w:val="24"/>
              </w:rPr>
              <w:lastRenderedPageBreak/>
              <w:t>Д</w:t>
            </w:r>
          </w:p>
        </w:tc>
        <w:tc>
          <w:tcPr>
            <w:tcW w:w="1569" w:type="pct"/>
            <w:shd w:val="clear" w:color="auto" w:fill="92D050"/>
            <w:noWrap/>
          </w:tcPr>
          <w:p w:rsidR="00E318F9" w:rsidRDefault="004706E9">
            <w:pPr>
              <w:spacing w:line="276" w:lineRule="auto"/>
              <w:contextualSpacing/>
              <w:jc w:val="center"/>
              <w:rPr>
                <w:sz w:val="24"/>
                <w:szCs w:val="24"/>
              </w:rPr>
            </w:pPr>
            <w:r>
              <w:rPr>
                <w:b/>
                <w:sz w:val="24"/>
                <w:szCs w:val="24"/>
              </w:rPr>
              <w:t>Описание продуктов</w:t>
            </w:r>
          </w:p>
        </w:tc>
        <w:tc>
          <w:tcPr>
            <w:tcW w:w="3149" w:type="pct"/>
            <w:shd w:val="clear" w:color="auto" w:fill="auto"/>
            <w:noWrap/>
            <w:vAlign w:val="center"/>
          </w:tcPr>
          <w:p w:rsidR="00E318F9" w:rsidRDefault="004706E9">
            <w:pPr>
              <w:spacing w:line="276" w:lineRule="auto"/>
              <w:contextualSpacing/>
              <w:jc w:val="both"/>
              <w:rPr>
                <w:sz w:val="24"/>
                <w:szCs w:val="24"/>
              </w:rPr>
            </w:pPr>
            <w:r>
              <w:rPr>
                <w:sz w:val="24"/>
                <w:szCs w:val="24"/>
              </w:rPr>
              <w:t>Визуальное описание соответствует разработанным продуктам, соответствие эскизов и текста;</w:t>
            </w:r>
          </w:p>
          <w:p w:rsidR="00E318F9" w:rsidRDefault="004706E9">
            <w:pPr>
              <w:spacing w:line="276" w:lineRule="auto"/>
              <w:contextualSpacing/>
              <w:jc w:val="both"/>
              <w:rPr>
                <w:sz w:val="24"/>
                <w:szCs w:val="24"/>
              </w:rPr>
            </w:pPr>
            <w:r>
              <w:rPr>
                <w:sz w:val="24"/>
                <w:szCs w:val="24"/>
              </w:rPr>
              <w:t xml:space="preserve">Визуальное описание комплекта соответствует потребностям целевой аудитории согласно к.з., </w:t>
            </w:r>
          </w:p>
          <w:p w:rsidR="00E318F9" w:rsidRDefault="004706E9">
            <w:pPr>
              <w:spacing w:line="276" w:lineRule="auto"/>
              <w:contextualSpacing/>
              <w:jc w:val="both"/>
              <w:rPr>
                <w:sz w:val="24"/>
                <w:szCs w:val="24"/>
              </w:rPr>
            </w:pPr>
            <w:r>
              <w:rPr>
                <w:sz w:val="24"/>
                <w:szCs w:val="24"/>
              </w:rPr>
              <w:t>соответствие описания потребностям ц.а. Насколько точно участник попал в потребности ц.а.;</w:t>
            </w:r>
          </w:p>
          <w:p w:rsidR="00E318F9" w:rsidRDefault="004706E9">
            <w:pPr>
              <w:spacing w:line="276" w:lineRule="auto"/>
              <w:contextualSpacing/>
              <w:jc w:val="both"/>
              <w:rPr>
                <w:sz w:val="24"/>
                <w:szCs w:val="24"/>
              </w:rPr>
            </w:pPr>
            <w:r>
              <w:rPr>
                <w:sz w:val="24"/>
                <w:szCs w:val="24"/>
              </w:rPr>
              <w:t xml:space="preserve">Техническое описание соответствует разработанным продуктам, соответствие эскизов и текста; </w:t>
            </w:r>
          </w:p>
          <w:p w:rsidR="00E318F9" w:rsidRDefault="004706E9">
            <w:pPr>
              <w:spacing w:line="276" w:lineRule="auto"/>
              <w:contextualSpacing/>
              <w:jc w:val="both"/>
              <w:rPr>
                <w:sz w:val="24"/>
                <w:szCs w:val="24"/>
              </w:rPr>
            </w:pPr>
            <w:r>
              <w:rPr>
                <w:sz w:val="24"/>
                <w:szCs w:val="24"/>
              </w:rPr>
              <w:t xml:space="preserve">Техническое описание продукта понятно и детально, </w:t>
            </w:r>
          </w:p>
          <w:p w:rsidR="00E318F9" w:rsidRDefault="004706E9">
            <w:pPr>
              <w:spacing w:line="276" w:lineRule="auto"/>
              <w:contextualSpacing/>
              <w:jc w:val="both"/>
              <w:rPr>
                <w:sz w:val="24"/>
                <w:szCs w:val="24"/>
              </w:rPr>
            </w:pPr>
            <w:r>
              <w:rPr>
                <w:sz w:val="24"/>
                <w:szCs w:val="24"/>
              </w:rPr>
              <w:t>техническое описание не противоречит эскизам, имеет однозначный смысл, последовательно;</w:t>
            </w:r>
          </w:p>
          <w:p w:rsidR="00E318F9" w:rsidRDefault="004706E9">
            <w:pPr>
              <w:spacing w:line="276" w:lineRule="auto"/>
              <w:contextualSpacing/>
              <w:jc w:val="both"/>
              <w:rPr>
                <w:sz w:val="24"/>
                <w:szCs w:val="24"/>
              </w:rPr>
            </w:pPr>
            <w:r>
              <w:rPr>
                <w:sz w:val="24"/>
                <w:szCs w:val="24"/>
              </w:rPr>
              <w:t>Техническое описание комплекта соответствует сложившимся стандартам, техническое описание соответствует шаблону, разработанному экспертами в с-1;</w:t>
            </w:r>
          </w:p>
          <w:p w:rsidR="00E318F9" w:rsidRDefault="004706E9">
            <w:pPr>
              <w:spacing w:line="276" w:lineRule="auto"/>
              <w:contextualSpacing/>
              <w:jc w:val="both"/>
              <w:rPr>
                <w:sz w:val="24"/>
                <w:szCs w:val="24"/>
              </w:rPr>
            </w:pPr>
            <w:r>
              <w:rPr>
                <w:sz w:val="24"/>
                <w:szCs w:val="24"/>
              </w:rPr>
              <w:t>Конфекционная карта выполнена на все продукты согласно к.з., выполненная работа сравнивается с конкурсным заданием на соответствие;</w:t>
            </w:r>
          </w:p>
          <w:p w:rsidR="00E318F9" w:rsidRDefault="004706E9">
            <w:pPr>
              <w:spacing w:line="276" w:lineRule="auto"/>
              <w:contextualSpacing/>
              <w:jc w:val="both"/>
              <w:rPr>
                <w:sz w:val="24"/>
                <w:szCs w:val="24"/>
              </w:rPr>
            </w:pPr>
            <w:r>
              <w:rPr>
                <w:sz w:val="24"/>
                <w:szCs w:val="24"/>
              </w:rPr>
              <w:t>Конфекционная карта содержит ссылки на материалы и фурнитуру из источника, выбранного путём жеребьёвки, в к.з., конфекционная карта содержит или не содержит ссылки на источник;</w:t>
            </w:r>
          </w:p>
          <w:p w:rsidR="00E318F9" w:rsidRDefault="004706E9">
            <w:pPr>
              <w:spacing w:line="276" w:lineRule="auto"/>
              <w:contextualSpacing/>
              <w:jc w:val="both"/>
              <w:rPr>
                <w:sz w:val="24"/>
                <w:szCs w:val="24"/>
              </w:rPr>
            </w:pPr>
            <w:r>
              <w:rPr>
                <w:sz w:val="24"/>
                <w:szCs w:val="24"/>
              </w:rPr>
              <w:t xml:space="preserve">Конфекционная карта прикладных материалов соответствует материалам </w:t>
            </w:r>
            <w:r>
              <w:rPr>
                <w:sz w:val="24"/>
                <w:szCs w:val="24"/>
              </w:rPr>
              <w:lastRenderedPageBreak/>
              <w:t>верха и эскизу основного продукта, опираясь на данные о материалах верха, эскизе и личном опыте эксперты коллегиально решают соответствует конфекционная карта эскизу или нет;</w:t>
            </w:r>
          </w:p>
          <w:p w:rsidR="00E318F9" w:rsidRDefault="004706E9">
            <w:pPr>
              <w:spacing w:line="276" w:lineRule="auto"/>
              <w:contextualSpacing/>
              <w:jc w:val="both"/>
              <w:rPr>
                <w:sz w:val="24"/>
                <w:szCs w:val="24"/>
              </w:rPr>
            </w:pPr>
            <w:r>
              <w:rPr>
                <w:sz w:val="24"/>
                <w:szCs w:val="24"/>
              </w:rPr>
              <w:t xml:space="preserve">Конфекционная карта прикладных материалов соответствует материалам верха и эскизу аксессуара, </w:t>
            </w:r>
          </w:p>
          <w:p w:rsidR="00E318F9" w:rsidRDefault="004706E9">
            <w:pPr>
              <w:spacing w:line="276" w:lineRule="auto"/>
              <w:contextualSpacing/>
              <w:jc w:val="both"/>
              <w:rPr>
                <w:sz w:val="24"/>
                <w:szCs w:val="24"/>
              </w:rPr>
            </w:pPr>
            <w:r>
              <w:rPr>
                <w:sz w:val="24"/>
                <w:szCs w:val="24"/>
              </w:rPr>
              <w:t>опираясь на данные о материалах верха, эскизе и личном опыте эксперты коллегиально решают соответствует конфекционная карта эскизу или нет.</w:t>
            </w:r>
          </w:p>
        </w:tc>
      </w:tr>
      <w:tr w:rsidR="00E318F9">
        <w:tc>
          <w:tcPr>
            <w:tcW w:w="282" w:type="pct"/>
            <w:shd w:val="clear" w:color="auto" w:fill="00B050"/>
            <w:noWrap/>
          </w:tcPr>
          <w:p w:rsidR="00E318F9" w:rsidRDefault="004706E9">
            <w:pPr>
              <w:spacing w:line="276" w:lineRule="auto"/>
              <w:contextualSpacing/>
              <w:jc w:val="center"/>
              <w:rPr>
                <w:b/>
                <w:sz w:val="24"/>
                <w:szCs w:val="24"/>
              </w:rPr>
            </w:pPr>
            <w:r>
              <w:rPr>
                <w:b/>
                <w:sz w:val="24"/>
                <w:szCs w:val="24"/>
              </w:rPr>
              <w:lastRenderedPageBreak/>
              <w:t>Е</w:t>
            </w:r>
          </w:p>
        </w:tc>
        <w:tc>
          <w:tcPr>
            <w:tcW w:w="1569" w:type="pct"/>
            <w:shd w:val="clear" w:color="auto" w:fill="92D050"/>
            <w:noWrap/>
          </w:tcPr>
          <w:p w:rsidR="00E318F9" w:rsidRDefault="004706E9">
            <w:pPr>
              <w:spacing w:line="276" w:lineRule="auto"/>
              <w:contextualSpacing/>
              <w:jc w:val="center"/>
              <w:rPr>
                <w:b/>
                <w:sz w:val="24"/>
                <w:szCs w:val="24"/>
              </w:rPr>
            </w:pPr>
            <w:r>
              <w:rPr>
                <w:b/>
                <w:sz w:val="24"/>
                <w:szCs w:val="24"/>
              </w:rPr>
              <w:t>Презентация продуктов</w:t>
            </w:r>
          </w:p>
        </w:tc>
        <w:tc>
          <w:tcPr>
            <w:tcW w:w="3149" w:type="pct"/>
            <w:shd w:val="clear" w:color="auto" w:fill="auto"/>
            <w:noWrap/>
            <w:vAlign w:val="center"/>
          </w:tcPr>
          <w:p w:rsidR="00E318F9" w:rsidRDefault="004706E9">
            <w:pPr>
              <w:spacing w:line="276" w:lineRule="auto"/>
              <w:contextualSpacing/>
              <w:jc w:val="both"/>
              <w:rPr>
                <w:sz w:val="24"/>
                <w:szCs w:val="24"/>
              </w:rPr>
            </w:pPr>
            <w:r>
              <w:rPr>
                <w:sz w:val="24"/>
                <w:szCs w:val="24"/>
              </w:rPr>
              <w:t>Презентация выполнена и сохранена в соответствии к.з. форматом, выполненная работа сравнивается с конкурсным заданием на соответствие;</w:t>
            </w:r>
          </w:p>
          <w:p w:rsidR="00E318F9" w:rsidRDefault="004706E9">
            <w:pPr>
              <w:spacing w:line="276" w:lineRule="auto"/>
              <w:contextualSpacing/>
              <w:jc w:val="both"/>
              <w:rPr>
                <w:sz w:val="24"/>
                <w:szCs w:val="24"/>
              </w:rPr>
            </w:pPr>
            <w:r>
              <w:rPr>
                <w:sz w:val="24"/>
                <w:szCs w:val="24"/>
              </w:rPr>
              <w:t xml:space="preserve">Слайды презентации читаемы и комфортны для зрительного восприятия, </w:t>
            </w:r>
          </w:p>
          <w:p w:rsidR="00E318F9" w:rsidRDefault="004706E9">
            <w:pPr>
              <w:spacing w:line="276" w:lineRule="auto"/>
              <w:contextualSpacing/>
              <w:jc w:val="both"/>
              <w:rPr>
                <w:sz w:val="24"/>
                <w:szCs w:val="24"/>
              </w:rPr>
            </w:pPr>
            <w:r>
              <w:rPr>
                <w:sz w:val="24"/>
                <w:szCs w:val="24"/>
              </w:rPr>
              <w:t>Эксперты, опираясь на шаблон (если применимо), колористические сочетания, объём и размер шрифта, изображений и т.д. принимают решение требуется доработка или нет;</w:t>
            </w:r>
          </w:p>
          <w:p w:rsidR="00E318F9" w:rsidRDefault="004706E9">
            <w:pPr>
              <w:spacing w:line="276" w:lineRule="auto"/>
              <w:contextualSpacing/>
              <w:jc w:val="both"/>
              <w:rPr>
                <w:sz w:val="24"/>
                <w:szCs w:val="24"/>
              </w:rPr>
            </w:pPr>
            <w:r>
              <w:rPr>
                <w:sz w:val="24"/>
                <w:szCs w:val="24"/>
              </w:rPr>
              <w:t>Цветовое оформление слайдов комфортно для восприятия, выполненная работа оценивается экспертами с точки зрения сочетаемости используемых конкурсантом цветов, опираясь на законы колористки и восприятия цвета;</w:t>
            </w:r>
          </w:p>
          <w:p w:rsidR="00E318F9" w:rsidRDefault="004706E9">
            <w:pPr>
              <w:spacing w:line="276" w:lineRule="auto"/>
              <w:contextualSpacing/>
              <w:jc w:val="both"/>
              <w:rPr>
                <w:sz w:val="24"/>
                <w:szCs w:val="24"/>
              </w:rPr>
            </w:pPr>
            <w:r>
              <w:rPr>
                <w:sz w:val="24"/>
                <w:szCs w:val="24"/>
              </w:rPr>
              <w:t xml:space="preserve">Разработанные продукты в презентации дополняют друг друга, образуя единое стилевое решение, </w:t>
            </w:r>
          </w:p>
          <w:p w:rsidR="00E318F9" w:rsidRDefault="004706E9">
            <w:pPr>
              <w:spacing w:line="276" w:lineRule="auto"/>
              <w:contextualSpacing/>
              <w:jc w:val="both"/>
              <w:rPr>
                <w:sz w:val="24"/>
                <w:szCs w:val="24"/>
              </w:rPr>
            </w:pPr>
            <w:r>
              <w:rPr>
                <w:sz w:val="24"/>
                <w:szCs w:val="24"/>
              </w:rPr>
              <w:t>Опираясь на стилистические, колористические и прочие данные, эксперты принимают решение;</w:t>
            </w:r>
          </w:p>
          <w:p w:rsidR="00E318F9" w:rsidRDefault="004706E9">
            <w:pPr>
              <w:spacing w:line="276" w:lineRule="auto"/>
              <w:contextualSpacing/>
              <w:jc w:val="both"/>
              <w:rPr>
                <w:sz w:val="24"/>
                <w:szCs w:val="24"/>
              </w:rPr>
            </w:pPr>
            <w:r>
              <w:rPr>
                <w:sz w:val="24"/>
                <w:szCs w:val="24"/>
              </w:rPr>
              <w:t xml:space="preserve">Представленная презентация требует доработки, </w:t>
            </w:r>
          </w:p>
          <w:p w:rsidR="00E318F9" w:rsidRDefault="004706E9">
            <w:pPr>
              <w:spacing w:line="276" w:lineRule="auto"/>
              <w:contextualSpacing/>
              <w:jc w:val="both"/>
              <w:rPr>
                <w:sz w:val="24"/>
                <w:szCs w:val="24"/>
              </w:rPr>
            </w:pPr>
            <w:r>
              <w:rPr>
                <w:sz w:val="24"/>
                <w:szCs w:val="24"/>
              </w:rPr>
              <w:t>Эксперты, опираясь на шаблон (если применимо), качество и объём информации, принимают решение требуется доработка или нет;</w:t>
            </w:r>
          </w:p>
          <w:p w:rsidR="00E318F9" w:rsidRDefault="004706E9">
            <w:pPr>
              <w:spacing w:line="276" w:lineRule="auto"/>
              <w:contextualSpacing/>
              <w:jc w:val="both"/>
              <w:rPr>
                <w:sz w:val="24"/>
                <w:szCs w:val="24"/>
              </w:rPr>
            </w:pPr>
            <w:r>
              <w:rPr>
                <w:sz w:val="24"/>
                <w:szCs w:val="24"/>
              </w:rPr>
              <w:t>Во время выступления участник использует профессиональную терминологию, во время выступления конкурсанта эксперты фиксируют используемую конкурсантом профессиональную терминологию.</w:t>
            </w:r>
          </w:p>
        </w:tc>
      </w:tr>
    </w:tbl>
    <w:p w:rsidR="00E318F9" w:rsidRDefault="00E318F9">
      <w:pPr>
        <w:spacing w:after="0" w:line="360" w:lineRule="auto"/>
        <w:contextualSpacing/>
        <w:jc w:val="both"/>
        <w:rPr>
          <w:rFonts w:ascii="Times New Roman" w:hAnsi="Times New Roman" w:cs="Times New Roman"/>
          <w:sz w:val="28"/>
          <w:szCs w:val="28"/>
        </w:rPr>
      </w:pPr>
    </w:p>
    <w:p w:rsidR="00E318F9" w:rsidRDefault="004706E9">
      <w:pPr>
        <w:pStyle w:val="-2"/>
        <w:spacing w:before="0" w:after="0"/>
        <w:contextualSpacing/>
        <w:jc w:val="center"/>
        <w:rPr>
          <w:rFonts w:ascii="Times New Roman" w:hAnsi="Times New Roman"/>
          <w:sz w:val="24"/>
        </w:rPr>
      </w:pPr>
      <w:bookmarkStart w:id="9" w:name="_Toc153463240"/>
      <w:r>
        <w:rPr>
          <w:rFonts w:ascii="Times New Roman" w:hAnsi="Times New Roman"/>
          <w:sz w:val="24"/>
        </w:rPr>
        <w:t>1.5. КОНКУРСНОЕ ЗАДАНИЕ</w:t>
      </w:r>
      <w:bookmarkEnd w:id="9"/>
    </w:p>
    <w:p w:rsidR="00E318F9" w:rsidRDefault="004706E9">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2"/>
      </w:r>
      <w:r>
        <w:rPr>
          <w:rFonts w:ascii="Times New Roman" w:eastAsia="Times New Roman" w:hAnsi="Times New Roman" w:cs="Times New Roman"/>
          <w:color w:val="000000"/>
          <w:sz w:val="28"/>
          <w:szCs w:val="28"/>
        </w:rPr>
        <w:t>: 21 ч.</w:t>
      </w:r>
    </w:p>
    <w:p w:rsidR="00E318F9" w:rsidRDefault="004706E9">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rsidR="00E318F9" w:rsidRDefault="004706E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E318F9" w:rsidRDefault="004706E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E318F9" w:rsidRDefault="00E318F9">
      <w:pPr>
        <w:spacing w:after="0" w:line="360" w:lineRule="auto"/>
        <w:contextualSpacing/>
        <w:jc w:val="both"/>
        <w:rPr>
          <w:rFonts w:ascii="Times New Roman" w:hAnsi="Times New Roman" w:cs="Times New Roman"/>
          <w:sz w:val="28"/>
          <w:szCs w:val="28"/>
        </w:rPr>
      </w:pPr>
    </w:p>
    <w:p w:rsidR="00E318F9" w:rsidRDefault="004706E9">
      <w:pPr>
        <w:pStyle w:val="-2"/>
        <w:spacing w:before="0" w:after="0"/>
        <w:contextualSpacing/>
        <w:jc w:val="center"/>
        <w:rPr>
          <w:rFonts w:ascii="Times New Roman" w:hAnsi="Times New Roman"/>
        </w:rPr>
      </w:pPr>
      <w:bookmarkStart w:id="10" w:name="_Toc153463241"/>
      <w:r>
        <w:rPr>
          <w:rFonts w:ascii="Times New Roman" w:hAnsi="Times New Roman"/>
        </w:rPr>
        <w:lastRenderedPageBreak/>
        <w:t>1.5.1. Разработка/выбор конкурсного задания</w:t>
      </w:r>
      <w:bookmarkEnd w:id="10"/>
    </w:p>
    <w:p w:rsidR="00E318F9" w:rsidRDefault="004706E9">
      <w:pPr>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6ти модулей, включает обязательную к выполнению часть (инвариант) – А,Д,</w:t>
      </w:r>
      <w:r w:rsidR="00AE62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w:t>
      </w:r>
      <w:r w:rsidR="00AE62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модулей, и вариативную часть–Б,В,Г</w:t>
      </w:r>
      <w:r w:rsidR="00AE62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модулей. Общее количество баллов конкурсного задания составляет 100.</w:t>
      </w:r>
    </w:p>
    <w:p w:rsidR="00E318F9" w:rsidRDefault="004706E9">
      <w:pPr>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E318F9" w:rsidRDefault="004706E9">
      <w:pPr>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3. Матрица конкурсного задания).</w:t>
      </w:r>
    </w:p>
    <w:p w:rsidR="00E318F9" w:rsidRDefault="00E318F9">
      <w:pPr>
        <w:spacing w:after="0" w:line="360" w:lineRule="auto"/>
        <w:contextualSpacing/>
        <w:jc w:val="both"/>
        <w:rPr>
          <w:rFonts w:ascii="Times New Roman" w:eastAsia="Times New Roman" w:hAnsi="Times New Roman" w:cs="Times New Roman"/>
          <w:sz w:val="28"/>
          <w:szCs w:val="28"/>
          <w:lang w:eastAsia="ru-RU"/>
        </w:rPr>
      </w:pPr>
    </w:p>
    <w:p w:rsidR="00E318F9" w:rsidRDefault="004706E9">
      <w:pPr>
        <w:pStyle w:val="-2"/>
        <w:spacing w:before="0" w:after="0"/>
        <w:contextualSpacing/>
        <w:jc w:val="center"/>
        <w:rPr>
          <w:rFonts w:ascii="Times New Roman" w:hAnsi="Times New Roman"/>
        </w:rPr>
      </w:pPr>
      <w:bookmarkStart w:id="11" w:name="_Toc153463242"/>
      <w:r>
        <w:rPr>
          <w:rFonts w:ascii="Times New Roman" w:hAnsi="Times New Roman"/>
        </w:rPr>
        <w:t>1.5.2. Структура модулей конкурсного задания</w:t>
      </w:r>
      <w:bookmarkEnd w:id="11"/>
    </w:p>
    <w:p w:rsidR="00E318F9" w:rsidRDefault="004706E9">
      <w:pPr>
        <w:spacing w:after="0" w:line="360" w:lineRule="auto"/>
        <w:ind w:firstLine="709"/>
        <w:contextualSpacing/>
        <w:jc w:val="both"/>
        <w:rPr>
          <w:rFonts w:ascii="Times New Roman" w:eastAsia="Times New Roman" w:hAnsi="Times New Roman" w:cs="Times New Roman"/>
          <w:bCs/>
          <w:sz w:val="28"/>
          <w:szCs w:val="28"/>
          <w:lang w:eastAsia="ru-RU"/>
        </w:rPr>
      </w:pPr>
      <w:bookmarkStart w:id="12" w:name="_Toc78885643"/>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Исследование (инвариант)</w:t>
      </w:r>
    </w:p>
    <w:p w:rsidR="00E318F9" w:rsidRDefault="004706E9">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на выполнение модуля 4 часа </w:t>
      </w:r>
    </w:p>
    <w:p w:rsidR="00E318F9" w:rsidRDefault="004706E9">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Задания:</w:t>
      </w:r>
    </w:p>
    <w:p w:rsidR="00E318F9" w:rsidRDefault="004706E9">
      <w:pPr>
        <w:pStyle w:val="aff8"/>
        <w:numPr>
          <w:ilvl w:val="0"/>
          <w:numId w:val="23"/>
        </w:numPr>
        <w:tabs>
          <w:tab w:val="left" w:pos="993"/>
        </w:tabs>
        <w:spacing w:after="0" w:line="360" w:lineRule="auto"/>
        <w:ind w:left="0" w:firstLine="709"/>
        <w:jc w:val="both"/>
        <w:rPr>
          <w:rFonts w:ascii="Times New Roman" w:eastAsia="Times New Roman" w:hAnsi="Times New Roman"/>
          <w:bCs/>
          <w:i/>
          <w:sz w:val="28"/>
          <w:szCs w:val="28"/>
        </w:rPr>
      </w:pPr>
      <w:r>
        <w:rPr>
          <w:rFonts w:ascii="Times New Roman" w:eastAsia="Times New Roman" w:hAnsi="Times New Roman"/>
          <w:bCs/>
          <w:i/>
          <w:sz w:val="28"/>
          <w:szCs w:val="28"/>
        </w:rPr>
        <w:t>Конкурсанту необходимо провести исследование, согласно теме, целевой аудитория и других данных (которые были определены в день С1, согласно жеребьевке);</w:t>
      </w:r>
    </w:p>
    <w:p w:rsidR="00E318F9" w:rsidRDefault="004706E9">
      <w:pPr>
        <w:pStyle w:val="aff8"/>
        <w:numPr>
          <w:ilvl w:val="0"/>
          <w:numId w:val="23"/>
        </w:numPr>
        <w:tabs>
          <w:tab w:val="left" w:pos="993"/>
        </w:tabs>
        <w:spacing w:after="0" w:line="360" w:lineRule="auto"/>
        <w:ind w:left="0" w:firstLine="709"/>
        <w:jc w:val="both"/>
        <w:rPr>
          <w:rFonts w:ascii="Times New Roman" w:eastAsia="Times New Roman" w:hAnsi="Times New Roman"/>
          <w:bCs/>
          <w:i/>
          <w:sz w:val="28"/>
          <w:szCs w:val="28"/>
        </w:rPr>
      </w:pPr>
      <w:r>
        <w:rPr>
          <w:rFonts w:ascii="Times New Roman" w:eastAsia="Times New Roman" w:hAnsi="Times New Roman"/>
          <w:bCs/>
          <w:i/>
          <w:sz w:val="28"/>
          <w:szCs w:val="28"/>
        </w:rPr>
        <w:t>Создать текстовый документ, который будет включать в себя: Описание легенды Ц.А., Описание интерпретации темы разрабатываемых в дальнейшем продуктов, описание концепции разрабатываемых в дальнейшем продуктов;</w:t>
      </w:r>
    </w:p>
    <w:p w:rsidR="00E318F9" w:rsidRDefault="004706E9">
      <w:pPr>
        <w:pStyle w:val="aff8"/>
        <w:numPr>
          <w:ilvl w:val="0"/>
          <w:numId w:val="23"/>
        </w:numPr>
        <w:tabs>
          <w:tab w:val="left" w:pos="993"/>
        </w:tabs>
        <w:spacing w:after="0" w:line="360" w:lineRule="auto"/>
        <w:ind w:left="0" w:firstLine="709"/>
        <w:jc w:val="both"/>
        <w:rPr>
          <w:rFonts w:ascii="Times New Roman" w:eastAsia="Times New Roman" w:hAnsi="Times New Roman"/>
          <w:bCs/>
          <w:i/>
          <w:sz w:val="28"/>
          <w:szCs w:val="28"/>
        </w:rPr>
      </w:pPr>
      <w:r>
        <w:rPr>
          <w:rFonts w:ascii="Times New Roman" w:eastAsia="Times New Roman" w:hAnsi="Times New Roman"/>
          <w:bCs/>
          <w:i/>
          <w:sz w:val="28"/>
          <w:szCs w:val="28"/>
        </w:rPr>
        <w:t>Создать мудборд согласно параметрам (которые были определены в день С1, согласно жеребьевке), отражающий общую концепцию, тему и базовые цвета разрабатываемых в дальнейшем продуктов.</w:t>
      </w:r>
    </w:p>
    <w:p w:rsidR="00E318F9" w:rsidRDefault="00E318F9">
      <w:pPr>
        <w:spacing w:after="0" w:line="360" w:lineRule="auto"/>
        <w:contextualSpacing/>
        <w:jc w:val="both"/>
        <w:rPr>
          <w:rFonts w:ascii="Times New Roman" w:eastAsia="Times New Roman" w:hAnsi="Times New Roman" w:cs="Times New Roman"/>
          <w:sz w:val="28"/>
          <w:szCs w:val="28"/>
          <w:lang w:eastAsia="ru-RU"/>
        </w:rPr>
      </w:pPr>
    </w:p>
    <w:p w:rsidR="00E318F9" w:rsidRDefault="004706E9">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Б.</w:t>
      </w:r>
      <w:r>
        <w:rPr>
          <w:rFonts w:ascii="Times New Roman" w:eastAsia="Times New Roman" w:hAnsi="Times New Roman" w:cs="Times New Roman"/>
          <w:b/>
          <w:color w:val="000000"/>
          <w:sz w:val="28"/>
          <w:szCs w:val="28"/>
          <w:lang w:eastAsia="ru-RU"/>
        </w:rPr>
        <w:t xml:space="preserve">Разработка орнамента ткани (вариатив) </w:t>
      </w:r>
    </w:p>
    <w:p w:rsidR="00E318F9" w:rsidRDefault="004706E9">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3 часа</w:t>
      </w:r>
    </w:p>
    <w:p w:rsidR="00E318F9" w:rsidRDefault="004706E9">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rsidR="00E318F9" w:rsidRDefault="004706E9">
      <w:pPr>
        <w:pStyle w:val="aff8"/>
        <w:numPr>
          <w:ilvl w:val="0"/>
          <w:numId w:val="24"/>
        </w:numPr>
        <w:tabs>
          <w:tab w:val="left" w:pos="993"/>
        </w:tabs>
        <w:spacing w:after="0" w:line="360" w:lineRule="auto"/>
        <w:ind w:left="0" w:firstLine="709"/>
        <w:jc w:val="both"/>
        <w:rPr>
          <w:rFonts w:ascii="Times New Roman" w:eastAsia="Times New Roman" w:hAnsi="Times New Roman"/>
          <w:bCs/>
          <w:i/>
          <w:sz w:val="28"/>
          <w:szCs w:val="28"/>
        </w:rPr>
      </w:pPr>
      <w:r>
        <w:rPr>
          <w:rFonts w:ascii="Times New Roman" w:eastAsia="Times New Roman" w:hAnsi="Times New Roman"/>
          <w:bCs/>
          <w:i/>
          <w:sz w:val="28"/>
          <w:szCs w:val="28"/>
        </w:rPr>
        <w:t>Конкурсанту необходимо разработать орнамент согласно теме, целевой аудитории и других данных (которые были определены в день С1, согласно жеребьевке)на основе ранее разработанного мудборд (модуль А);</w:t>
      </w:r>
    </w:p>
    <w:p w:rsidR="00E318F9" w:rsidRDefault="004706E9">
      <w:pPr>
        <w:pStyle w:val="aff8"/>
        <w:numPr>
          <w:ilvl w:val="0"/>
          <w:numId w:val="24"/>
        </w:numPr>
        <w:tabs>
          <w:tab w:val="left" w:pos="993"/>
        </w:tabs>
        <w:spacing w:after="0" w:line="360" w:lineRule="auto"/>
        <w:ind w:left="0" w:firstLine="709"/>
        <w:jc w:val="both"/>
        <w:rPr>
          <w:rFonts w:ascii="Times New Roman" w:eastAsia="Times New Roman" w:hAnsi="Times New Roman"/>
          <w:bCs/>
          <w:i/>
          <w:sz w:val="28"/>
          <w:szCs w:val="28"/>
        </w:rPr>
      </w:pPr>
      <w:r>
        <w:rPr>
          <w:rFonts w:ascii="Times New Roman" w:eastAsia="Times New Roman" w:hAnsi="Times New Roman"/>
          <w:bCs/>
          <w:i/>
          <w:sz w:val="28"/>
          <w:szCs w:val="28"/>
        </w:rPr>
        <w:t>Выполнить не менее 3 скетчей разрабатываемого орнамента по средству ручной иллюстрации, при помощи карандашей и графических средств, которые предусмотрены в И.Л.</w:t>
      </w:r>
    </w:p>
    <w:p w:rsidR="00E318F9" w:rsidRDefault="00E318F9">
      <w:pPr>
        <w:tabs>
          <w:tab w:val="left" w:pos="993"/>
        </w:tabs>
        <w:spacing w:after="0" w:line="360" w:lineRule="auto"/>
        <w:jc w:val="both"/>
        <w:rPr>
          <w:rFonts w:ascii="Times New Roman" w:eastAsia="Times New Roman" w:hAnsi="Times New Roman"/>
          <w:bCs/>
          <w:iCs/>
          <w:sz w:val="28"/>
          <w:szCs w:val="28"/>
        </w:rPr>
      </w:pPr>
    </w:p>
    <w:p w:rsidR="00E318F9" w:rsidRDefault="004706E9">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Разработка основного продукта (вариатив)</w:t>
      </w:r>
    </w:p>
    <w:p w:rsidR="00E318F9" w:rsidRDefault="004706E9">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на выполнение модуля 4 часа </w:t>
      </w:r>
    </w:p>
    <w:p w:rsidR="00E318F9" w:rsidRDefault="004706E9">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rsidR="00E318F9" w:rsidRDefault="004706E9">
      <w:pPr>
        <w:pStyle w:val="aff8"/>
        <w:numPr>
          <w:ilvl w:val="0"/>
          <w:numId w:val="25"/>
        </w:numPr>
        <w:tabs>
          <w:tab w:val="left" w:pos="993"/>
        </w:tabs>
        <w:spacing w:after="0" w:line="360" w:lineRule="auto"/>
        <w:ind w:left="0" w:firstLine="709"/>
        <w:jc w:val="both"/>
        <w:rPr>
          <w:rFonts w:ascii="Times New Roman" w:eastAsia="Times New Roman" w:hAnsi="Times New Roman"/>
          <w:bCs/>
          <w:i/>
          <w:sz w:val="28"/>
          <w:szCs w:val="28"/>
        </w:rPr>
      </w:pPr>
      <w:r>
        <w:rPr>
          <w:rFonts w:ascii="Times New Roman" w:eastAsia="Times New Roman" w:hAnsi="Times New Roman"/>
          <w:bCs/>
          <w:i/>
          <w:sz w:val="28"/>
          <w:szCs w:val="28"/>
        </w:rPr>
        <w:t>Конкурсанту необходимо разработать</w:t>
      </w:r>
      <w:r>
        <w:rPr>
          <w:rFonts w:ascii="Times New Roman" w:eastAsia="Times New Roman" w:hAnsi="Times New Roman"/>
          <w:bCs/>
          <w:i/>
          <w:sz w:val="28"/>
          <w:szCs w:val="28"/>
        </w:rPr>
        <w:tab/>
        <w:t>основной продукт согласно теме, целевой аудитории и других данных (которые были определены в день С1, согласно жеребьевке) на основе ранее разработанного мудборд (модуль А);</w:t>
      </w:r>
    </w:p>
    <w:p w:rsidR="00E318F9" w:rsidRDefault="004706E9">
      <w:pPr>
        <w:pStyle w:val="aff8"/>
        <w:numPr>
          <w:ilvl w:val="0"/>
          <w:numId w:val="25"/>
        </w:numPr>
        <w:tabs>
          <w:tab w:val="left" w:pos="993"/>
        </w:tabs>
        <w:spacing w:after="0" w:line="360" w:lineRule="auto"/>
        <w:ind w:left="0" w:firstLine="709"/>
        <w:jc w:val="both"/>
        <w:rPr>
          <w:rFonts w:ascii="Times New Roman" w:eastAsia="Times New Roman" w:hAnsi="Times New Roman"/>
          <w:bCs/>
          <w:i/>
          <w:sz w:val="28"/>
          <w:szCs w:val="28"/>
        </w:rPr>
      </w:pPr>
      <w:r>
        <w:rPr>
          <w:rFonts w:ascii="Times New Roman" w:eastAsia="Times New Roman" w:hAnsi="Times New Roman"/>
          <w:bCs/>
          <w:i/>
          <w:sz w:val="28"/>
          <w:szCs w:val="28"/>
        </w:rPr>
        <w:t>Выполнить не менее 3 скетчей разрабатываемого основного продукта по средству ручной иллюстрации, при помощи карандашей и графических средств, которые предусмотрены в И.Л.</w:t>
      </w:r>
    </w:p>
    <w:p w:rsidR="00E318F9" w:rsidRDefault="00E318F9">
      <w:pPr>
        <w:tabs>
          <w:tab w:val="left" w:pos="993"/>
        </w:tabs>
        <w:spacing w:after="0" w:line="360" w:lineRule="auto"/>
        <w:jc w:val="both"/>
        <w:rPr>
          <w:rFonts w:ascii="Times New Roman" w:eastAsia="Times New Roman" w:hAnsi="Times New Roman"/>
          <w:bCs/>
          <w:iCs/>
          <w:sz w:val="28"/>
          <w:szCs w:val="28"/>
        </w:rPr>
      </w:pPr>
    </w:p>
    <w:p w:rsidR="00E318F9" w:rsidRDefault="004706E9">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Разработка аксессуара (вариатив)</w:t>
      </w:r>
    </w:p>
    <w:p w:rsidR="00E318F9" w:rsidRDefault="004706E9">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Время на выполнение модуля 4 часа </w:t>
      </w:r>
    </w:p>
    <w:p w:rsidR="00E318F9" w:rsidRDefault="004706E9">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rsidR="00E318F9" w:rsidRDefault="004706E9">
      <w:pPr>
        <w:pStyle w:val="aff8"/>
        <w:numPr>
          <w:ilvl w:val="0"/>
          <w:numId w:val="26"/>
        </w:numPr>
        <w:tabs>
          <w:tab w:val="left" w:pos="1134"/>
        </w:tabs>
        <w:spacing w:after="0" w:line="360" w:lineRule="auto"/>
        <w:ind w:left="0" w:firstLine="851"/>
        <w:jc w:val="both"/>
        <w:rPr>
          <w:rFonts w:ascii="Times New Roman" w:eastAsia="Times New Roman" w:hAnsi="Times New Roman"/>
          <w:bCs/>
          <w:i/>
          <w:sz w:val="28"/>
          <w:szCs w:val="28"/>
        </w:rPr>
      </w:pPr>
      <w:r>
        <w:rPr>
          <w:rFonts w:ascii="Times New Roman" w:eastAsia="Times New Roman" w:hAnsi="Times New Roman"/>
          <w:bCs/>
          <w:i/>
          <w:sz w:val="28"/>
          <w:szCs w:val="28"/>
        </w:rPr>
        <w:t>Конкурсанту необходимо разработать</w:t>
      </w:r>
      <w:r>
        <w:rPr>
          <w:rFonts w:ascii="Times New Roman" w:eastAsia="Times New Roman" w:hAnsi="Times New Roman"/>
          <w:bCs/>
          <w:i/>
          <w:sz w:val="28"/>
          <w:szCs w:val="28"/>
        </w:rPr>
        <w:tab/>
        <w:t>аксессуар согласно теме, целевой аудитории и других данных (которые были определены в день С1, согласно жеребьевке) на основе ранее разработанного мудборд и основного продукта (модуль А, В);</w:t>
      </w:r>
    </w:p>
    <w:p w:rsidR="00E318F9" w:rsidRDefault="004706E9">
      <w:pPr>
        <w:pStyle w:val="aff8"/>
        <w:numPr>
          <w:ilvl w:val="0"/>
          <w:numId w:val="26"/>
        </w:numPr>
        <w:tabs>
          <w:tab w:val="left" w:pos="1134"/>
        </w:tabs>
        <w:spacing w:after="0" w:line="360" w:lineRule="auto"/>
        <w:ind w:left="0" w:firstLine="851"/>
        <w:jc w:val="both"/>
        <w:rPr>
          <w:rFonts w:ascii="Times New Roman" w:eastAsia="Times New Roman" w:hAnsi="Times New Roman"/>
          <w:bCs/>
          <w:i/>
          <w:sz w:val="28"/>
          <w:szCs w:val="28"/>
        </w:rPr>
      </w:pPr>
      <w:r>
        <w:rPr>
          <w:rFonts w:ascii="Times New Roman" w:eastAsia="Times New Roman" w:hAnsi="Times New Roman"/>
          <w:bCs/>
          <w:i/>
          <w:sz w:val="28"/>
          <w:szCs w:val="28"/>
        </w:rPr>
        <w:lastRenderedPageBreak/>
        <w:t>Выполнить не менее 3 скетчей разрабатываемого аксессуара по средству ручной иллюстрации, при помощи карандашей и графических средств которые предусмотрены в И.Л.</w:t>
      </w:r>
    </w:p>
    <w:p w:rsidR="00E318F9" w:rsidRDefault="00E318F9">
      <w:pPr>
        <w:spacing w:after="0" w:line="360" w:lineRule="auto"/>
        <w:contextualSpacing/>
        <w:jc w:val="both"/>
        <w:rPr>
          <w:rFonts w:ascii="Times New Roman" w:eastAsia="Times New Roman" w:hAnsi="Times New Roman" w:cs="Times New Roman"/>
          <w:sz w:val="28"/>
          <w:szCs w:val="28"/>
          <w:lang w:eastAsia="ru-RU"/>
        </w:rPr>
      </w:pPr>
    </w:p>
    <w:p w:rsidR="00E318F9" w:rsidRDefault="004706E9">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Pr>
          <w:rFonts w:ascii="Times New Roman" w:eastAsia="Times New Roman" w:hAnsi="Times New Roman" w:cs="Times New Roman"/>
          <w:b/>
          <w:color w:val="000000"/>
          <w:sz w:val="28"/>
          <w:szCs w:val="28"/>
          <w:lang w:eastAsia="ru-RU"/>
        </w:rPr>
        <w:t>Описание продуктов (ивариант)</w:t>
      </w:r>
    </w:p>
    <w:p w:rsidR="00E318F9" w:rsidRDefault="004706E9">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модуля3 часа</w:t>
      </w:r>
    </w:p>
    <w:p w:rsidR="00E318F9" w:rsidRDefault="004706E9">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rsidR="00E318F9" w:rsidRDefault="004706E9">
      <w:pPr>
        <w:pStyle w:val="aff8"/>
        <w:numPr>
          <w:ilvl w:val="0"/>
          <w:numId w:val="27"/>
        </w:numPr>
        <w:tabs>
          <w:tab w:val="left" w:pos="993"/>
        </w:tabs>
        <w:spacing w:after="0" w:line="360" w:lineRule="auto"/>
        <w:ind w:left="0" w:firstLine="709"/>
        <w:jc w:val="both"/>
        <w:rPr>
          <w:rFonts w:ascii="Times New Roman" w:eastAsia="Times New Roman" w:hAnsi="Times New Roman"/>
          <w:bCs/>
          <w:i/>
          <w:sz w:val="28"/>
          <w:szCs w:val="28"/>
        </w:rPr>
      </w:pPr>
      <w:r>
        <w:rPr>
          <w:rFonts w:ascii="Times New Roman" w:eastAsia="Times New Roman" w:hAnsi="Times New Roman"/>
          <w:bCs/>
          <w:i/>
          <w:sz w:val="28"/>
          <w:szCs w:val="28"/>
        </w:rPr>
        <w:t>Конкурсанту необходимо подробно описать разработанные продукты (модуль Б, В, Г) с точки зрения визуального ряда, согласно теме, целевой аудитории и других данных (которые были определены в день С1, согласно жеребьевке);</w:t>
      </w:r>
    </w:p>
    <w:p w:rsidR="00E318F9" w:rsidRDefault="004706E9">
      <w:pPr>
        <w:pStyle w:val="aff8"/>
        <w:numPr>
          <w:ilvl w:val="0"/>
          <w:numId w:val="27"/>
        </w:numPr>
        <w:tabs>
          <w:tab w:val="left" w:pos="993"/>
        </w:tabs>
        <w:spacing w:after="0" w:line="360" w:lineRule="auto"/>
        <w:ind w:left="0" w:firstLine="709"/>
        <w:jc w:val="both"/>
        <w:rPr>
          <w:rFonts w:ascii="Times New Roman" w:eastAsia="Times New Roman" w:hAnsi="Times New Roman"/>
          <w:bCs/>
          <w:i/>
          <w:sz w:val="28"/>
          <w:szCs w:val="28"/>
        </w:rPr>
      </w:pPr>
      <w:r>
        <w:rPr>
          <w:rFonts w:ascii="Times New Roman" w:eastAsia="Times New Roman" w:hAnsi="Times New Roman"/>
          <w:bCs/>
          <w:i/>
          <w:sz w:val="28"/>
          <w:szCs w:val="28"/>
        </w:rPr>
        <w:t>Разработать техническое описание разработанных продуктов (модуль В, Г), согласно данным (которые были определены в день С1, согласно жеребьевке (шаблон описания, если применимо));</w:t>
      </w:r>
    </w:p>
    <w:p w:rsidR="00E318F9" w:rsidRDefault="004706E9">
      <w:pPr>
        <w:pStyle w:val="aff8"/>
        <w:numPr>
          <w:ilvl w:val="0"/>
          <w:numId w:val="27"/>
        </w:numPr>
        <w:tabs>
          <w:tab w:val="left" w:pos="993"/>
        </w:tabs>
        <w:spacing w:after="0" w:line="360" w:lineRule="auto"/>
        <w:ind w:left="0" w:firstLine="709"/>
        <w:jc w:val="both"/>
        <w:rPr>
          <w:rFonts w:ascii="Times New Roman" w:eastAsia="Times New Roman" w:hAnsi="Times New Roman"/>
          <w:bCs/>
          <w:i/>
          <w:sz w:val="28"/>
          <w:szCs w:val="28"/>
        </w:rPr>
      </w:pPr>
      <w:r>
        <w:rPr>
          <w:rFonts w:ascii="Times New Roman" w:eastAsia="Times New Roman" w:hAnsi="Times New Roman"/>
          <w:bCs/>
          <w:i/>
          <w:sz w:val="28"/>
          <w:szCs w:val="28"/>
        </w:rPr>
        <w:t>Разработать конфекционную карту разработанных продуктов (модуль В, Г), согласно данным (которые были определены в день С1, согласно жеребьевке (шаблон конфекционной карты, если применимо));</w:t>
      </w:r>
    </w:p>
    <w:p w:rsidR="00E318F9" w:rsidRDefault="004706E9">
      <w:pPr>
        <w:pStyle w:val="aff8"/>
        <w:numPr>
          <w:ilvl w:val="0"/>
          <w:numId w:val="27"/>
        </w:numPr>
        <w:tabs>
          <w:tab w:val="left" w:pos="993"/>
        </w:tabs>
        <w:spacing w:after="0" w:line="360" w:lineRule="auto"/>
        <w:ind w:left="0" w:firstLine="709"/>
        <w:jc w:val="both"/>
        <w:rPr>
          <w:rFonts w:ascii="Times New Roman" w:eastAsia="Times New Roman" w:hAnsi="Times New Roman"/>
          <w:bCs/>
          <w:i/>
          <w:sz w:val="28"/>
          <w:szCs w:val="28"/>
        </w:rPr>
      </w:pPr>
      <w:r>
        <w:rPr>
          <w:rFonts w:ascii="Times New Roman" w:eastAsia="Times New Roman" w:hAnsi="Times New Roman"/>
          <w:bCs/>
          <w:i/>
          <w:sz w:val="28"/>
          <w:szCs w:val="28"/>
        </w:rPr>
        <w:t>Создать текстовый документ, который будет включать в себя: Визуальное описание, техническое описание и конфекционную карту;</w:t>
      </w:r>
    </w:p>
    <w:p w:rsidR="00E318F9" w:rsidRDefault="004706E9">
      <w:pPr>
        <w:pStyle w:val="aff8"/>
        <w:numPr>
          <w:ilvl w:val="0"/>
          <w:numId w:val="27"/>
        </w:numPr>
        <w:tabs>
          <w:tab w:val="left" w:pos="993"/>
        </w:tabs>
        <w:spacing w:after="0" w:line="360" w:lineRule="auto"/>
        <w:ind w:left="0" w:firstLine="709"/>
        <w:jc w:val="both"/>
        <w:rPr>
          <w:rFonts w:ascii="Times New Roman" w:eastAsia="Times New Roman" w:hAnsi="Times New Roman"/>
          <w:bCs/>
          <w:i/>
          <w:sz w:val="28"/>
          <w:szCs w:val="28"/>
        </w:rPr>
      </w:pPr>
      <w:r>
        <w:rPr>
          <w:rFonts w:ascii="Times New Roman" w:eastAsia="Times New Roman" w:hAnsi="Times New Roman"/>
          <w:bCs/>
          <w:i/>
          <w:sz w:val="28"/>
          <w:szCs w:val="28"/>
        </w:rPr>
        <w:t>Создать презентацию разработанных продуктов (модуль А, Б, В, Г, Д), согласно данным (которые были определены в день С1, согласно жеребьевке (шаблон презентации, если применимо)).</w:t>
      </w:r>
    </w:p>
    <w:p w:rsidR="00E318F9" w:rsidRDefault="00E318F9">
      <w:pPr>
        <w:tabs>
          <w:tab w:val="left" w:pos="993"/>
        </w:tabs>
        <w:spacing w:after="0" w:line="360" w:lineRule="auto"/>
        <w:jc w:val="both"/>
        <w:rPr>
          <w:rFonts w:ascii="Times New Roman" w:eastAsia="Times New Roman" w:hAnsi="Times New Roman"/>
          <w:bCs/>
          <w:iCs/>
          <w:sz w:val="28"/>
          <w:szCs w:val="28"/>
        </w:rPr>
      </w:pPr>
    </w:p>
    <w:p w:rsidR="00E318F9" w:rsidRDefault="004706E9">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Е.</w:t>
      </w:r>
      <w:r>
        <w:rPr>
          <w:rFonts w:ascii="Times New Roman" w:eastAsia="Times New Roman" w:hAnsi="Times New Roman" w:cs="Times New Roman"/>
          <w:b/>
          <w:color w:val="000000"/>
          <w:sz w:val="28"/>
          <w:szCs w:val="28"/>
          <w:lang w:eastAsia="ru-RU"/>
        </w:rPr>
        <w:t>Презентация продуктов (инвариант)</w:t>
      </w:r>
    </w:p>
    <w:p w:rsidR="00E318F9" w:rsidRDefault="004706E9">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3 часа</w:t>
      </w:r>
    </w:p>
    <w:p w:rsidR="00E318F9" w:rsidRDefault="004706E9">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rsidR="00E318F9" w:rsidRDefault="004706E9">
      <w:pPr>
        <w:pStyle w:val="aff8"/>
        <w:numPr>
          <w:ilvl w:val="0"/>
          <w:numId w:val="28"/>
        </w:numPr>
        <w:tabs>
          <w:tab w:val="left" w:pos="993"/>
        </w:tabs>
        <w:spacing w:after="0" w:line="360" w:lineRule="auto"/>
        <w:ind w:left="0" w:firstLine="709"/>
        <w:jc w:val="both"/>
        <w:rPr>
          <w:rFonts w:ascii="Times New Roman" w:eastAsia="Times New Roman" w:hAnsi="Times New Roman"/>
          <w:bCs/>
          <w:i/>
          <w:sz w:val="28"/>
          <w:szCs w:val="28"/>
        </w:rPr>
      </w:pPr>
      <w:r>
        <w:rPr>
          <w:rFonts w:ascii="Times New Roman" w:eastAsia="Times New Roman" w:hAnsi="Times New Roman"/>
          <w:bCs/>
          <w:i/>
          <w:sz w:val="28"/>
          <w:szCs w:val="28"/>
        </w:rPr>
        <w:t>Конкурсанту необходимо публично защитить презентацию разработанных продуктов (модуль А, Б, В, Г, Д), согласно данным (которые были определены в день С1, согласно жеребьевке (шаблон сценария выступления, если применимо)).</w:t>
      </w:r>
    </w:p>
    <w:p w:rsidR="00E318F9" w:rsidRDefault="004706E9">
      <w:pPr>
        <w:pStyle w:val="aff8"/>
        <w:numPr>
          <w:ilvl w:val="0"/>
          <w:numId w:val="28"/>
        </w:numPr>
        <w:tabs>
          <w:tab w:val="left" w:pos="993"/>
        </w:tabs>
        <w:spacing w:after="0" w:line="360" w:lineRule="auto"/>
        <w:ind w:left="0" w:firstLine="709"/>
        <w:jc w:val="both"/>
        <w:rPr>
          <w:rFonts w:ascii="Times New Roman" w:eastAsia="Times New Roman" w:hAnsi="Times New Roman"/>
          <w:bCs/>
          <w:i/>
          <w:sz w:val="28"/>
          <w:szCs w:val="28"/>
        </w:rPr>
      </w:pPr>
      <w:r>
        <w:rPr>
          <w:rFonts w:ascii="Times New Roman" w:eastAsia="Times New Roman" w:hAnsi="Times New Roman"/>
          <w:bCs/>
          <w:i/>
          <w:sz w:val="28"/>
          <w:szCs w:val="28"/>
        </w:rPr>
        <w:lastRenderedPageBreak/>
        <w:t>Ответить на вопросы жюри.</w:t>
      </w:r>
    </w:p>
    <w:p w:rsidR="00E318F9" w:rsidRDefault="00E318F9">
      <w:pPr>
        <w:tabs>
          <w:tab w:val="left" w:pos="993"/>
        </w:tabs>
        <w:spacing w:after="0" w:line="360" w:lineRule="auto"/>
        <w:jc w:val="both"/>
        <w:rPr>
          <w:rFonts w:ascii="Times New Roman" w:eastAsia="Times New Roman" w:hAnsi="Times New Roman"/>
          <w:bCs/>
          <w:iCs/>
          <w:sz w:val="28"/>
          <w:szCs w:val="28"/>
        </w:rPr>
      </w:pPr>
    </w:p>
    <w:p w:rsidR="00E318F9" w:rsidRDefault="004706E9">
      <w:pPr>
        <w:pStyle w:val="-1"/>
        <w:spacing w:before="0" w:after="0"/>
        <w:contextualSpacing/>
        <w:jc w:val="center"/>
        <w:rPr>
          <w:rFonts w:ascii="Times New Roman" w:hAnsi="Times New Roman"/>
          <w:color w:val="auto"/>
          <w:sz w:val="28"/>
          <w:szCs w:val="28"/>
        </w:rPr>
      </w:pPr>
      <w:bookmarkStart w:id="13" w:name="_Toc153463243"/>
      <w:r>
        <w:rPr>
          <w:rFonts w:ascii="Times New Roman" w:hAnsi="Times New Roman"/>
          <w:color w:val="auto"/>
          <w:sz w:val="28"/>
          <w:szCs w:val="28"/>
        </w:rPr>
        <w:t>2. СПЕЦИАЛЬНЫЕ ПРАВИЛА КОМПЕТЕНЦИИ</w:t>
      </w:r>
      <w:r>
        <w:rPr>
          <w:rFonts w:ascii="Times New Roman" w:hAnsi="Times New Roman"/>
          <w:i/>
          <w:color w:val="auto"/>
          <w:sz w:val="28"/>
          <w:szCs w:val="28"/>
          <w:vertAlign w:val="superscript"/>
        </w:rPr>
        <w:footnoteReference w:id="3"/>
      </w:r>
      <w:bookmarkEnd w:id="12"/>
      <w:bookmarkEnd w:id="13"/>
    </w:p>
    <w:p w:rsidR="00E318F9" w:rsidRDefault="004706E9">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время выполнения конкурсного задания можно использовать персональные наушники и слушать музыку на заранее принесённой флешке, которую проверяет технический эксперт площадки на наличие вспомогательных средств и источников, дающих конкурсанту преимущества над другими.</w:t>
      </w:r>
    </w:p>
    <w:p w:rsidR="00E318F9" w:rsidRDefault="00E318F9">
      <w:pPr>
        <w:spacing w:after="0" w:line="360" w:lineRule="auto"/>
        <w:contextualSpacing/>
        <w:jc w:val="both"/>
        <w:rPr>
          <w:rFonts w:ascii="Times New Roman" w:hAnsi="Times New Roman"/>
          <w:sz w:val="28"/>
          <w:szCs w:val="28"/>
        </w:rPr>
      </w:pPr>
    </w:p>
    <w:p w:rsidR="00E318F9" w:rsidRDefault="004706E9">
      <w:pPr>
        <w:pStyle w:val="-2"/>
        <w:spacing w:before="0" w:after="0"/>
        <w:ind w:firstLine="709"/>
        <w:contextualSpacing/>
        <w:jc w:val="both"/>
        <w:rPr>
          <w:rFonts w:ascii="Times New Roman" w:hAnsi="Times New Roman"/>
        </w:rPr>
      </w:pPr>
      <w:bookmarkStart w:id="14" w:name="_Toc78885659"/>
      <w:bookmarkStart w:id="15" w:name="_Toc153463244"/>
      <w:r>
        <w:rPr>
          <w:rFonts w:ascii="Times New Roman" w:hAnsi="Times New Roman"/>
          <w:color w:val="000000"/>
        </w:rPr>
        <w:t xml:space="preserve">2.1. </w:t>
      </w:r>
      <w:bookmarkEnd w:id="14"/>
      <w:r>
        <w:rPr>
          <w:rFonts w:ascii="Times New Roman" w:hAnsi="Times New Roman"/>
        </w:rPr>
        <w:t>Личный инструмент конкурсанта</w:t>
      </w:r>
      <w:bookmarkEnd w:id="15"/>
    </w:p>
    <w:p w:rsidR="00E318F9" w:rsidRDefault="004706E9">
      <w:pPr>
        <w:spacing w:after="0" w:line="360" w:lineRule="auto"/>
        <w:ind w:firstLine="709"/>
        <w:contextualSpacing/>
        <w:jc w:val="both"/>
        <w:rPr>
          <w:rFonts w:ascii="Times New Roman" w:eastAsia="Times New Roman" w:hAnsi="Times New Roman" w:cs="Times New Roman"/>
          <w:sz w:val="28"/>
          <w:szCs w:val="28"/>
        </w:rPr>
      </w:pPr>
      <w:bookmarkStart w:id="16" w:name="_Toc78885660"/>
      <w:r>
        <w:rPr>
          <w:rFonts w:ascii="Times New Roman" w:eastAsia="Times New Roman" w:hAnsi="Times New Roman" w:cs="Times New Roman"/>
          <w:sz w:val="28"/>
          <w:szCs w:val="28"/>
        </w:rPr>
        <w:t>Определённый - проводные индивидуальные наушники (при личном желании конкурсанта)</w:t>
      </w:r>
    </w:p>
    <w:p w:rsidR="00E318F9" w:rsidRDefault="00E318F9">
      <w:pPr>
        <w:spacing w:after="0" w:line="360" w:lineRule="auto"/>
        <w:contextualSpacing/>
        <w:jc w:val="both"/>
        <w:rPr>
          <w:rFonts w:ascii="Times New Roman" w:eastAsia="Times New Roman" w:hAnsi="Times New Roman" w:cs="Times New Roman"/>
          <w:sz w:val="28"/>
          <w:szCs w:val="28"/>
        </w:rPr>
      </w:pPr>
    </w:p>
    <w:p w:rsidR="00E318F9" w:rsidRDefault="004706E9">
      <w:pPr>
        <w:pStyle w:val="-2"/>
        <w:spacing w:before="0" w:after="0"/>
        <w:ind w:firstLine="709"/>
        <w:contextualSpacing/>
        <w:jc w:val="both"/>
        <w:rPr>
          <w:rFonts w:ascii="Times New Roman" w:hAnsi="Times New Roman"/>
          <w:szCs w:val="28"/>
        </w:rPr>
      </w:pPr>
      <w:bookmarkStart w:id="17" w:name="_Toc153463245"/>
      <w:r>
        <w:rPr>
          <w:rFonts w:ascii="Times New Roman" w:hAnsi="Times New Roman"/>
          <w:szCs w:val="28"/>
        </w:rPr>
        <w:t>2.2.Материалы, оборудование и инструменты, запрещенные на площадке</w:t>
      </w:r>
      <w:bookmarkEnd w:id="16"/>
      <w:bookmarkEnd w:id="17"/>
    </w:p>
    <w:p w:rsidR="00E318F9" w:rsidRDefault="004706E9">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Запрещено приносить свои материалы и оборудование любого вида. Кроме указанного в инфраструктурном листе, раздел – «Личный инструмент конкурсанта».</w:t>
      </w:r>
      <w:bookmarkStart w:id="18" w:name="_GoBack"/>
      <w:bookmarkEnd w:id="18"/>
    </w:p>
    <w:p w:rsidR="00E318F9" w:rsidRDefault="00E318F9">
      <w:pPr>
        <w:spacing w:after="0" w:line="360" w:lineRule="auto"/>
        <w:contextualSpacing/>
        <w:jc w:val="both"/>
        <w:rPr>
          <w:rFonts w:ascii="Times New Roman" w:eastAsia="Times New Roman" w:hAnsi="Times New Roman" w:cs="Times New Roman"/>
          <w:sz w:val="28"/>
          <w:szCs w:val="28"/>
        </w:rPr>
      </w:pPr>
    </w:p>
    <w:p w:rsidR="00E318F9" w:rsidRDefault="004706E9">
      <w:pPr>
        <w:pStyle w:val="-1"/>
        <w:spacing w:before="0" w:after="0"/>
        <w:contextualSpacing/>
        <w:jc w:val="center"/>
        <w:rPr>
          <w:rFonts w:ascii="Times New Roman" w:hAnsi="Times New Roman"/>
          <w:color w:val="auto"/>
          <w:sz w:val="28"/>
          <w:szCs w:val="28"/>
        </w:rPr>
      </w:pPr>
      <w:bookmarkStart w:id="19" w:name="_Toc153463246"/>
      <w:r>
        <w:rPr>
          <w:rFonts w:ascii="Times New Roman" w:hAnsi="Times New Roman"/>
          <w:color w:val="auto"/>
          <w:sz w:val="28"/>
          <w:szCs w:val="28"/>
        </w:rPr>
        <w:t>3. Приложения</w:t>
      </w:r>
      <w:bookmarkEnd w:id="19"/>
    </w:p>
    <w:p w:rsidR="00E318F9" w:rsidRDefault="004706E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rsidR="00E318F9" w:rsidRDefault="004706E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rsidR="00E318F9" w:rsidRDefault="004706E9">
      <w:pPr>
        <w:spacing w:after="0"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rPr>
        <w:t>Приложение 3. Инструкция по охране труда</w:t>
      </w:r>
    </w:p>
    <w:sectPr w:rsidR="00E318F9" w:rsidSect="00E318F9">
      <w:footerReference w:type="default" r:id="rId9"/>
      <w:pgSz w:w="11906" w:h="16838"/>
      <w:pgMar w:top="1134" w:right="567"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26C" w:rsidRDefault="00C7326C">
      <w:pPr>
        <w:spacing w:after="0" w:line="240" w:lineRule="auto"/>
      </w:pPr>
      <w:r>
        <w:separator/>
      </w:r>
    </w:p>
  </w:endnote>
  <w:endnote w:type="continuationSeparator" w:id="1">
    <w:p w:rsidR="00C7326C" w:rsidRDefault="00C73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default"/>
    <w:sig w:usb0="00000000" w:usb1="00000000" w:usb2="00000000" w:usb3="00000000" w:csb0="00000000" w:csb1="00000000"/>
  </w:font>
  <w:font w:name="FrutigerLTStd-Light">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503111"/>
      <w:docPartObj>
        <w:docPartGallery w:val="Page Numbers (Bottom of Page)"/>
        <w:docPartUnique/>
      </w:docPartObj>
    </w:sdtPr>
    <w:sdtContent>
      <w:p w:rsidR="004706E9" w:rsidRDefault="004706E9">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AE62E3">
          <w:rPr>
            <w:rFonts w:ascii="Times New Roman" w:hAnsi="Times New Roman" w:cs="Times New Roman"/>
            <w:noProof/>
          </w:rPr>
          <w:t>18</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26C" w:rsidRDefault="00C7326C">
      <w:pPr>
        <w:spacing w:after="0" w:line="240" w:lineRule="auto"/>
      </w:pPr>
      <w:r>
        <w:separator/>
      </w:r>
    </w:p>
  </w:footnote>
  <w:footnote w:type="continuationSeparator" w:id="1">
    <w:p w:rsidR="00C7326C" w:rsidRDefault="00C7326C">
      <w:pPr>
        <w:spacing w:after="0" w:line="240" w:lineRule="auto"/>
      </w:pPr>
      <w:r>
        <w:continuationSeparator/>
      </w:r>
    </w:p>
  </w:footnote>
  <w:footnote w:id="2">
    <w:p w:rsidR="004706E9" w:rsidRDefault="004706E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3">
    <w:p w:rsidR="004706E9" w:rsidRDefault="004706E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F74"/>
    <w:multiLevelType w:val="hybridMultilevel"/>
    <w:tmpl w:val="8E90C3AE"/>
    <w:lvl w:ilvl="0" w:tplc="7D7ED8BA">
      <w:start w:val="2"/>
      <w:numFmt w:val="decimal"/>
      <w:lvlText w:val="%1"/>
      <w:lvlJc w:val="left"/>
      <w:pPr>
        <w:ind w:left="700" w:hanging="700"/>
      </w:pPr>
      <w:rPr>
        <w:rFonts w:hint="default"/>
        <w:b w:val="0"/>
        <w:i/>
      </w:rPr>
    </w:lvl>
    <w:lvl w:ilvl="1" w:tplc="D5D01308">
      <w:numFmt w:val="none"/>
      <w:lvlText w:val=""/>
      <w:lvlJc w:val="left"/>
      <w:pPr>
        <w:tabs>
          <w:tab w:val="num" w:pos="360"/>
        </w:tabs>
      </w:pPr>
    </w:lvl>
    <w:lvl w:ilvl="2" w:tplc="99FE3272">
      <w:numFmt w:val="none"/>
      <w:lvlText w:val=""/>
      <w:lvlJc w:val="left"/>
      <w:pPr>
        <w:tabs>
          <w:tab w:val="num" w:pos="360"/>
        </w:tabs>
      </w:pPr>
    </w:lvl>
    <w:lvl w:ilvl="3" w:tplc="9A38E810">
      <w:numFmt w:val="none"/>
      <w:lvlText w:val=""/>
      <w:lvlJc w:val="left"/>
      <w:pPr>
        <w:tabs>
          <w:tab w:val="num" w:pos="360"/>
        </w:tabs>
      </w:pPr>
    </w:lvl>
    <w:lvl w:ilvl="4" w:tplc="5CCEA8EC">
      <w:numFmt w:val="none"/>
      <w:lvlText w:val=""/>
      <w:lvlJc w:val="left"/>
      <w:pPr>
        <w:tabs>
          <w:tab w:val="num" w:pos="360"/>
        </w:tabs>
      </w:pPr>
    </w:lvl>
    <w:lvl w:ilvl="5" w:tplc="F4FCE78C">
      <w:numFmt w:val="none"/>
      <w:lvlText w:val=""/>
      <w:lvlJc w:val="left"/>
      <w:pPr>
        <w:tabs>
          <w:tab w:val="num" w:pos="360"/>
        </w:tabs>
      </w:pPr>
    </w:lvl>
    <w:lvl w:ilvl="6" w:tplc="7B4EE458">
      <w:numFmt w:val="none"/>
      <w:lvlText w:val=""/>
      <w:lvlJc w:val="left"/>
      <w:pPr>
        <w:tabs>
          <w:tab w:val="num" w:pos="360"/>
        </w:tabs>
      </w:pPr>
    </w:lvl>
    <w:lvl w:ilvl="7" w:tplc="89F28CC0">
      <w:numFmt w:val="none"/>
      <w:lvlText w:val=""/>
      <w:lvlJc w:val="left"/>
      <w:pPr>
        <w:tabs>
          <w:tab w:val="num" w:pos="360"/>
        </w:tabs>
      </w:pPr>
    </w:lvl>
    <w:lvl w:ilvl="8" w:tplc="0AB8831E">
      <w:numFmt w:val="none"/>
      <w:lvlText w:val=""/>
      <w:lvlJc w:val="left"/>
      <w:pPr>
        <w:tabs>
          <w:tab w:val="num" w:pos="360"/>
        </w:tabs>
      </w:pPr>
    </w:lvl>
  </w:abstractNum>
  <w:abstractNum w:abstractNumId="1">
    <w:nsid w:val="097503BB"/>
    <w:multiLevelType w:val="hybridMultilevel"/>
    <w:tmpl w:val="9CF25DC2"/>
    <w:lvl w:ilvl="0" w:tplc="4F3E76AE">
      <w:start w:val="1"/>
      <w:numFmt w:val="decimal"/>
      <w:lvlText w:val="%1."/>
      <w:lvlJc w:val="left"/>
      <w:pPr>
        <w:ind w:left="720" w:hanging="360"/>
      </w:pPr>
    </w:lvl>
    <w:lvl w:ilvl="1" w:tplc="534CFC96">
      <w:start w:val="1"/>
      <w:numFmt w:val="lowerLetter"/>
      <w:lvlText w:val="%2."/>
      <w:lvlJc w:val="left"/>
      <w:pPr>
        <w:ind w:left="1440" w:hanging="360"/>
      </w:pPr>
    </w:lvl>
    <w:lvl w:ilvl="2" w:tplc="A8EE4A30">
      <w:start w:val="1"/>
      <w:numFmt w:val="lowerRoman"/>
      <w:lvlText w:val="%3."/>
      <w:lvlJc w:val="right"/>
      <w:pPr>
        <w:ind w:left="2160" w:hanging="180"/>
      </w:pPr>
    </w:lvl>
    <w:lvl w:ilvl="3" w:tplc="AC7EE834">
      <w:start w:val="1"/>
      <w:numFmt w:val="decimal"/>
      <w:lvlText w:val="%4."/>
      <w:lvlJc w:val="left"/>
      <w:pPr>
        <w:ind w:left="2880" w:hanging="360"/>
      </w:pPr>
    </w:lvl>
    <w:lvl w:ilvl="4" w:tplc="C65AE5C8">
      <w:start w:val="1"/>
      <w:numFmt w:val="lowerLetter"/>
      <w:lvlText w:val="%5."/>
      <w:lvlJc w:val="left"/>
      <w:pPr>
        <w:ind w:left="3600" w:hanging="360"/>
      </w:pPr>
    </w:lvl>
    <w:lvl w:ilvl="5" w:tplc="EEE0CBC0">
      <w:start w:val="1"/>
      <w:numFmt w:val="lowerRoman"/>
      <w:lvlText w:val="%6."/>
      <w:lvlJc w:val="right"/>
      <w:pPr>
        <w:ind w:left="4320" w:hanging="180"/>
      </w:pPr>
    </w:lvl>
    <w:lvl w:ilvl="6" w:tplc="30348D92">
      <w:start w:val="1"/>
      <w:numFmt w:val="decimal"/>
      <w:lvlText w:val="%7."/>
      <w:lvlJc w:val="left"/>
      <w:pPr>
        <w:ind w:left="5040" w:hanging="360"/>
      </w:pPr>
    </w:lvl>
    <w:lvl w:ilvl="7" w:tplc="8D127BE0">
      <w:start w:val="1"/>
      <w:numFmt w:val="lowerLetter"/>
      <w:lvlText w:val="%8."/>
      <w:lvlJc w:val="left"/>
      <w:pPr>
        <w:ind w:left="5760" w:hanging="360"/>
      </w:pPr>
    </w:lvl>
    <w:lvl w:ilvl="8" w:tplc="D9DA29DC">
      <w:start w:val="1"/>
      <w:numFmt w:val="lowerRoman"/>
      <w:lvlText w:val="%9."/>
      <w:lvlJc w:val="right"/>
      <w:pPr>
        <w:ind w:left="6480" w:hanging="180"/>
      </w:pPr>
    </w:lvl>
  </w:abstractNum>
  <w:abstractNum w:abstractNumId="2">
    <w:nsid w:val="10872E7E"/>
    <w:multiLevelType w:val="hybridMultilevel"/>
    <w:tmpl w:val="AACE307A"/>
    <w:lvl w:ilvl="0" w:tplc="25209914">
      <w:start w:val="1"/>
      <w:numFmt w:val="bullet"/>
      <w:pStyle w:val="ListaBlack"/>
      <w:lvlText w:val=""/>
      <w:lvlJc w:val="left"/>
      <w:pPr>
        <w:ind w:left="1287" w:hanging="360"/>
      </w:pPr>
      <w:rPr>
        <w:rFonts w:ascii="Symbol" w:hAnsi="Symbol" w:hint="default"/>
      </w:rPr>
    </w:lvl>
    <w:lvl w:ilvl="1" w:tplc="00844984">
      <w:start w:val="1"/>
      <w:numFmt w:val="bullet"/>
      <w:lvlText w:val=""/>
      <w:lvlJc w:val="left"/>
      <w:pPr>
        <w:ind w:left="2007" w:hanging="360"/>
      </w:pPr>
      <w:rPr>
        <w:rFonts w:ascii="Wingdings" w:hAnsi="Wingdings" w:hint="default"/>
      </w:rPr>
    </w:lvl>
    <w:lvl w:ilvl="2" w:tplc="DC8ED9BE">
      <w:start w:val="1"/>
      <w:numFmt w:val="bullet"/>
      <w:lvlText w:val=""/>
      <w:lvlJc w:val="left"/>
      <w:pPr>
        <w:ind w:left="2727" w:hanging="360"/>
      </w:pPr>
      <w:rPr>
        <w:rFonts w:ascii="Wingdings" w:hAnsi="Wingdings" w:hint="default"/>
      </w:rPr>
    </w:lvl>
    <w:lvl w:ilvl="3" w:tplc="D272DA96">
      <w:start w:val="1"/>
      <w:numFmt w:val="bullet"/>
      <w:lvlText w:val=""/>
      <w:lvlJc w:val="left"/>
      <w:pPr>
        <w:ind w:left="3447" w:hanging="360"/>
      </w:pPr>
      <w:rPr>
        <w:rFonts w:ascii="Symbol" w:hAnsi="Symbol" w:hint="default"/>
      </w:rPr>
    </w:lvl>
    <w:lvl w:ilvl="4" w:tplc="52502948">
      <w:start w:val="1"/>
      <w:numFmt w:val="bullet"/>
      <w:lvlText w:val="o"/>
      <w:lvlJc w:val="left"/>
      <w:pPr>
        <w:ind w:left="4167" w:hanging="360"/>
      </w:pPr>
      <w:rPr>
        <w:rFonts w:ascii="Courier New" w:hAnsi="Courier New" w:cs="Courier New" w:hint="default"/>
      </w:rPr>
    </w:lvl>
    <w:lvl w:ilvl="5" w:tplc="0C9C1B96">
      <w:start w:val="1"/>
      <w:numFmt w:val="bullet"/>
      <w:lvlText w:val=""/>
      <w:lvlJc w:val="left"/>
      <w:pPr>
        <w:ind w:left="4887" w:hanging="360"/>
      </w:pPr>
      <w:rPr>
        <w:rFonts w:ascii="Wingdings" w:hAnsi="Wingdings" w:hint="default"/>
      </w:rPr>
    </w:lvl>
    <w:lvl w:ilvl="6" w:tplc="CADE5530">
      <w:start w:val="1"/>
      <w:numFmt w:val="bullet"/>
      <w:lvlText w:val=""/>
      <w:lvlJc w:val="left"/>
      <w:pPr>
        <w:ind w:left="5607" w:hanging="360"/>
      </w:pPr>
      <w:rPr>
        <w:rFonts w:ascii="Symbol" w:hAnsi="Symbol" w:hint="default"/>
      </w:rPr>
    </w:lvl>
    <w:lvl w:ilvl="7" w:tplc="86F4D5C8">
      <w:start w:val="1"/>
      <w:numFmt w:val="bullet"/>
      <w:lvlText w:val="o"/>
      <w:lvlJc w:val="left"/>
      <w:pPr>
        <w:ind w:left="6327" w:hanging="360"/>
      </w:pPr>
      <w:rPr>
        <w:rFonts w:ascii="Courier New" w:hAnsi="Courier New" w:cs="Courier New" w:hint="default"/>
      </w:rPr>
    </w:lvl>
    <w:lvl w:ilvl="8" w:tplc="E27ADE8C">
      <w:start w:val="1"/>
      <w:numFmt w:val="bullet"/>
      <w:lvlText w:val=""/>
      <w:lvlJc w:val="left"/>
      <w:pPr>
        <w:ind w:left="7047" w:hanging="360"/>
      </w:pPr>
      <w:rPr>
        <w:rFonts w:ascii="Wingdings" w:hAnsi="Wingdings" w:hint="default"/>
      </w:rPr>
    </w:lvl>
  </w:abstractNum>
  <w:abstractNum w:abstractNumId="3">
    <w:nsid w:val="10AE1A48"/>
    <w:multiLevelType w:val="hybridMultilevel"/>
    <w:tmpl w:val="D6E21654"/>
    <w:lvl w:ilvl="0" w:tplc="07F6A29C">
      <w:start w:val="1"/>
      <w:numFmt w:val="decimal"/>
      <w:lvlText w:val="%1."/>
      <w:lvlJc w:val="left"/>
      <w:pPr>
        <w:ind w:left="720" w:hanging="360"/>
      </w:pPr>
    </w:lvl>
    <w:lvl w:ilvl="1" w:tplc="BDD2DBE0">
      <w:start w:val="1"/>
      <w:numFmt w:val="lowerLetter"/>
      <w:lvlText w:val="%2."/>
      <w:lvlJc w:val="left"/>
      <w:pPr>
        <w:ind w:left="1440" w:hanging="360"/>
      </w:pPr>
    </w:lvl>
    <w:lvl w:ilvl="2" w:tplc="D27EE99C">
      <w:start w:val="1"/>
      <w:numFmt w:val="lowerRoman"/>
      <w:lvlText w:val="%3."/>
      <w:lvlJc w:val="right"/>
      <w:pPr>
        <w:ind w:left="2160" w:hanging="180"/>
      </w:pPr>
    </w:lvl>
    <w:lvl w:ilvl="3" w:tplc="B748E606">
      <w:start w:val="1"/>
      <w:numFmt w:val="decimal"/>
      <w:lvlText w:val="%4."/>
      <w:lvlJc w:val="left"/>
      <w:pPr>
        <w:ind w:left="2880" w:hanging="360"/>
      </w:pPr>
    </w:lvl>
    <w:lvl w:ilvl="4" w:tplc="233C3302">
      <w:start w:val="1"/>
      <w:numFmt w:val="lowerLetter"/>
      <w:lvlText w:val="%5."/>
      <w:lvlJc w:val="left"/>
      <w:pPr>
        <w:ind w:left="3600" w:hanging="360"/>
      </w:pPr>
    </w:lvl>
    <w:lvl w:ilvl="5" w:tplc="1D88325E">
      <w:start w:val="1"/>
      <w:numFmt w:val="lowerRoman"/>
      <w:lvlText w:val="%6."/>
      <w:lvlJc w:val="right"/>
      <w:pPr>
        <w:ind w:left="4320" w:hanging="180"/>
      </w:pPr>
    </w:lvl>
    <w:lvl w:ilvl="6" w:tplc="B97091D8">
      <w:start w:val="1"/>
      <w:numFmt w:val="decimal"/>
      <w:lvlText w:val="%7."/>
      <w:lvlJc w:val="left"/>
      <w:pPr>
        <w:ind w:left="5040" w:hanging="360"/>
      </w:pPr>
    </w:lvl>
    <w:lvl w:ilvl="7" w:tplc="A63CFBEC">
      <w:start w:val="1"/>
      <w:numFmt w:val="lowerLetter"/>
      <w:lvlText w:val="%8."/>
      <w:lvlJc w:val="left"/>
      <w:pPr>
        <w:ind w:left="5760" w:hanging="360"/>
      </w:pPr>
    </w:lvl>
    <w:lvl w:ilvl="8" w:tplc="393892DE">
      <w:start w:val="1"/>
      <w:numFmt w:val="lowerRoman"/>
      <w:lvlText w:val="%9."/>
      <w:lvlJc w:val="right"/>
      <w:pPr>
        <w:ind w:left="6480" w:hanging="180"/>
      </w:pPr>
    </w:lvl>
  </w:abstractNum>
  <w:abstractNum w:abstractNumId="4">
    <w:nsid w:val="1D0D2BA8"/>
    <w:multiLevelType w:val="hybridMultilevel"/>
    <w:tmpl w:val="32DC9586"/>
    <w:lvl w:ilvl="0" w:tplc="9BC8C0B8">
      <w:start w:val="1"/>
      <w:numFmt w:val="bullet"/>
      <w:lvlText w:val="•"/>
      <w:lvlJc w:val="left"/>
      <w:pPr>
        <w:tabs>
          <w:tab w:val="num" w:pos="720"/>
        </w:tabs>
        <w:ind w:left="720" w:hanging="360"/>
      </w:pPr>
      <w:rPr>
        <w:rFonts w:ascii="Arial" w:hAnsi="Arial" w:hint="default"/>
      </w:rPr>
    </w:lvl>
    <w:lvl w:ilvl="1" w:tplc="DCA8B69A">
      <w:start w:val="1"/>
      <w:numFmt w:val="bullet"/>
      <w:lvlText w:val="•"/>
      <w:lvlJc w:val="left"/>
      <w:pPr>
        <w:tabs>
          <w:tab w:val="num" w:pos="1440"/>
        </w:tabs>
        <w:ind w:left="1440" w:hanging="360"/>
      </w:pPr>
      <w:rPr>
        <w:rFonts w:ascii="Arial" w:hAnsi="Arial" w:hint="default"/>
      </w:rPr>
    </w:lvl>
    <w:lvl w:ilvl="2" w:tplc="DAC2069C">
      <w:start w:val="1"/>
      <w:numFmt w:val="bullet"/>
      <w:lvlText w:val="•"/>
      <w:lvlJc w:val="left"/>
      <w:pPr>
        <w:tabs>
          <w:tab w:val="num" w:pos="2160"/>
        </w:tabs>
        <w:ind w:left="2160" w:hanging="360"/>
      </w:pPr>
      <w:rPr>
        <w:rFonts w:ascii="Arial" w:hAnsi="Arial" w:hint="default"/>
      </w:rPr>
    </w:lvl>
    <w:lvl w:ilvl="3" w:tplc="F8707D4A">
      <w:start w:val="1"/>
      <w:numFmt w:val="bullet"/>
      <w:lvlText w:val="•"/>
      <w:lvlJc w:val="left"/>
      <w:pPr>
        <w:tabs>
          <w:tab w:val="num" w:pos="2880"/>
        </w:tabs>
        <w:ind w:left="2880" w:hanging="360"/>
      </w:pPr>
      <w:rPr>
        <w:rFonts w:ascii="Arial" w:hAnsi="Arial" w:hint="default"/>
      </w:rPr>
    </w:lvl>
    <w:lvl w:ilvl="4" w:tplc="F35A6458">
      <w:start w:val="1"/>
      <w:numFmt w:val="bullet"/>
      <w:lvlText w:val="•"/>
      <w:lvlJc w:val="left"/>
      <w:pPr>
        <w:tabs>
          <w:tab w:val="num" w:pos="3600"/>
        </w:tabs>
        <w:ind w:left="3600" w:hanging="360"/>
      </w:pPr>
      <w:rPr>
        <w:rFonts w:ascii="Arial" w:hAnsi="Arial" w:hint="default"/>
      </w:rPr>
    </w:lvl>
    <w:lvl w:ilvl="5" w:tplc="1BB67E66">
      <w:start w:val="1"/>
      <w:numFmt w:val="bullet"/>
      <w:lvlText w:val="•"/>
      <w:lvlJc w:val="left"/>
      <w:pPr>
        <w:tabs>
          <w:tab w:val="num" w:pos="4320"/>
        </w:tabs>
        <w:ind w:left="4320" w:hanging="360"/>
      </w:pPr>
      <w:rPr>
        <w:rFonts w:ascii="Arial" w:hAnsi="Arial" w:hint="default"/>
      </w:rPr>
    </w:lvl>
    <w:lvl w:ilvl="6" w:tplc="B614AF98">
      <w:start w:val="1"/>
      <w:numFmt w:val="bullet"/>
      <w:lvlText w:val="•"/>
      <w:lvlJc w:val="left"/>
      <w:pPr>
        <w:tabs>
          <w:tab w:val="num" w:pos="5040"/>
        </w:tabs>
        <w:ind w:left="5040" w:hanging="360"/>
      </w:pPr>
      <w:rPr>
        <w:rFonts w:ascii="Arial" w:hAnsi="Arial" w:hint="default"/>
      </w:rPr>
    </w:lvl>
    <w:lvl w:ilvl="7" w:tplc="F05A2BE4">
      <w:start w:val="1"/>
      <w:numFmt w:val="bullet"/>
      <w:lvlText w:val="•"/>
      <w:lvlJc w:val="left"/>
      <w:pPr>
        <w:tabs>
          <w:tab w:val="num" w:pos="5760"/>
        </w:tabs>
        <w:ind w:left="5760" w:hanging="360"/>
      </w:pPr>
      <w:rPr>
        <w:rFonts w:ascii="Arial" w:hAnsi="Arial" w:hint="default"/>
      </w:rPr>
    </w:lvl>
    <w:lvl w:ilvl="8" w:tplc="4F421CFE">
      <w:start w:val="1"/>
      <w:numFmt w:val="bullet"/>
      <w:lvlText w:val="•"/>
      <w:lvlJc w:val="left"/>
      <w:pPr>
        <w:tabs>
          <w:tab w:val="num" w:pos="6480"/>
        </w:tabs>
        <w:ind w:left="6480" w:hanging="360"/>
      </w:pPr>
      <w:rPr>
        <w:rFonts w:ascii="Arial" w:hAnsi="Arial" w:hint="default"/>
      </w:rPr>
    </w:lvl>
  </w:abstractNum>
  <w:abstractNum w:abstractNumId="5">
    <w:nsid w:val="244C439D"/>
    <w:multiLevelType w:val="hybridMultilevel"/>
    <w:tmpl w:val="5B10FDC2"/>
    <w:lvl w:ilvl="0" w:tplc="8AA67DD0">
      <w:start w:val="1"/>
      <w:numFmt w:val="decimal"/>
      <w:lvlText w:val="%1."/>
      <w:lvlJc w:val="left"/>
      <w:pPr>
        <w:ind w:left="1069" w:hanging="360"/>
      </w:pPr>
      <w:rPr>
        <w:rFonts w:hint="default"/>
      </w:rPr>
    </w:lvl>
    <w:lvl w:ilvl="1" w:tplc="3286C41A">
      <w:start w:val="1"/>
      <w:numFmt w:val="lowerLetter"/>
      <w:lvlText w:val="%2."/>
      <w:lvlJc w:val="left"/>
      <w:pPr>
        <w:ind w:left="1789" w:hanging="360"/>
      </w:pPr>
    </w:lvl>
    <w:lvl w:ilvl="2" w:tplc="C81EB2EC">
      <w:start w:val="1"/>
      <w:numFmt w:val="lowerRoman"/>
      <w:lvlText w:val="%3."/>
      <w:lvlJc w:val="right"/>
      <w:pPr>
        <w:ind w:left="2509" w:hanging="180"/>
      </w:pPr>
    </w:lvl>
    <w:lvl w:ilvl="3" w:tplc="9F340B08">
      <w:start w:val="1"/>
      <w:numFmt w:val="decimal"/>
      <w:lvlText w:val="%4."/>
      <w:lvlJc w:val="left"/>
      <w:pPr>
        <w:ind w:left="3229" w:hanging="360"/>
      </w:pPr>
    </w:lvl>
    <w:lvl w:ilvl="4" w:tplc="92FAFD8E">
      <w:start w:val="1"/>
      <w:numFmt w:val="lowerLetter"/>
      <w:lvlText w:val="%5."/>
      <w:lvlJc w:val="left"/>
      <w:pPr>
        <w:ind w:left="3949" w:hanging="360"/>
      </w:pPr>
    </w:lvl>
    <w:lvl w:ilvl="5" w:tplc="D3FA9B50">
      <w:start w:val="1"/>
      <w:numFmt w:val="lowerRoman"/>
      <w:lvlText w:val="%6."/>
      <w:lvlJc w:val="right"/>
      <w:pPr>
        <w:ind w:left="4669" w:hanging="180"/>
      </w:pPr>
    </w:lvl>
    <w:lvl w:ilvl="6" w:tplc="DCFC52EE">
      <w:start w:val="1"/>
      <w:numFmt w:val="decimal"/>
      <w:lvlText w:val="%7."/>
      <w:lvlJc w:val="left"/>
      <w:pPr>
        <w:ind w:left="5389" w:hanging="360"/>
      </w:pPr>
    </w:lvl>
    <w:lvl w:ilvl="7" w:tplc="FDB6C6A8">
      <w:start w:val="1"/>
      <w:numFmt w:val="lowerLetter"/>
      <w:lvlText w:val="%8."/>
      <w:lvlJc w:val="left"/>
      <w:pPr>
        <w:ind w:left="6109" w:hanging="360"/>
      </w:pPr>
    </w:lvl>
    <w:lvl w:ilvl="8" w:tplc="9662C8B0">
      <w:start w:val="1"/>
      <w:numFmt w:val="lowerRoman"/>
      <w:lvlText w:val="%9."/>
      <w:lvlJc w:val="right"/>
      <w:pPr>
        <w:ind w:left="6829" w:hanging="180"/>
      </w:pPr>
    </w:lvl>
  </w:abstractNum>
  <w:abstractNum w:abstractNumId="6">
    <w:nsid w:val="261B0B66"/>
    <w:multiLevelType w:val="hybridMultilevel"/>
    <w:tmpl w:val="E146EE08"/>
    <w:lvl w:ilvl="0" w:tplc="60CCDC54">
      <w:start w:val="1"/>
      <w:numFmt w:val="bullet"/>
      <w:lvlText w:val="•"/>
      <w:lvlJc w:val="left"/>
      <w:pPr>
        <w:tabs>
          <w:tab w:val="num" w:pos="720"/>
        </w:tabs>
        <w:ind w:left="720" w:hanging="360"/>
      </w:pPr>
      <w:rPr>
        <w:rFonts w:ascii="Arial" w:hAnsi="Arial" w:hint="default"/>
      </w:rPr>
    </w:lvl>
    <w:lvl w:ilvl="1" w:tplc="03D69CAC">
      <w:start w:val="1"/>
      <w:numFmt w:val="bullet"/>
      <w:lvlText w:val="•"/>
      <w:lvlJc w:val="left"/>
      <w:pPr>
        <w:tabs>
          <w:tab w:val="num" w:pos="1440"/>
        </w:tabs>
        <w:ind w:left="1440" w:hanging="360"/>
      </w:pPr>
      <w:rPr>
        <w:rFonts w:ascii="Arial" w:hAnsi="Arial" w:hint="default"/>
      </w:rPr>
    </w:lvl>
    <w:lvl w:ilvl="2" w:tplc="F294E142">
      <w:start w:val="1"/>
      <w:numFmt w:val="bullet"/>
      <w:lvlText w:val="•"/>
      <w:lvlJc w:val="left"/>
      <w:pPr>
        <w:tabs>
          <w:tab w:val="num" w:pos="2160"/>
        </w:tabs>
        <w:ind w:left="2160" w:hanging="360"/>
      </w:pPr>
      <w:rPr>
        <w:rFonts w:ascii="Arial" w:hAnsi="Arial" w:hint="default"/>
      </w:rPr>
    </w:lvl>
    <w:lvl w:ilvl="3" w:tplc="529E0070">
      <w:start w:val="1"/>
      <w:numFmt w:val="bullet"/>
      <w:lvlText w:val="•"/>
      <w:lvlJc w:val="left"/>
      <w:pPr>
        <w:tabs>
          <w:tab w:val="num" w:pos="2880"/>
        </w:tabs>
        <w:ind w:left="2880" w:hanging="360"/>
      </w:pPr>
      <w:rPr>
        <w:rFonts w:ascii="Arial" w:hAnsi="Arial" w:hint="default"/>
      </w:rPr>
    </w:lvl>
    <w:lvl w:ilvl="4" w:tplc="2B8C180C">
      <w:start w:val="1"/>
      <w:numFmt w:val="bullet"/>
      <w:lvlText w:val="•"/>
      <w:lvlJc w:val="left"/>
      <w:pPr>
        <w:tabs>
          <w:tab w:val="num" w:pos="3600"/>
        </w:tabs>
        <w:ind w:left="3600" w:hanging="360"/>
      </w:pPr>
      <w:rPr>
        <w:rFonts w:ascii="Arial" w:hAnsi="Arial" w:hint="default"/>
      </w:rPr>
    </w:lvl>
    <w:lvl w:ilvl="5" w:tplc="FEA825E0">
      <w:start w:val="1"/>
      <w:numFmt w:val="bullet"/>
      <w:lvlText w:val="•"/>
      <w:lvlJc w:val="left"/>
      <w:pPr>
        <w:tabs>
          <w:tab w:val="num" w:pos="4320"/>
        </w:tabs>
        <w:ind w:left="4320" w:hanging="360"/>
      </w:pPr>
      <w:rPr>
        <w:rFonts w:ascii="Arial" w:hAnsi="Arial" w:hint="default"/>
      </w:rPr>
    </w:lvl>
    <w:lvl w:ilvl="6" w:tplc="7200C716">
      <w:start w:val="1"/>
      <w:numFmt w:val="bullet"/>
      <w:lvlText w:val="•"/>
      <w:lvlJc w:val="left"/>
      <w:pPr>
        <w:tabs>
          <w:tab w:val="num" w:pos="5040"/>
        </w:tabs>
        <w:ind w:left="5040" w:hanging="360"/>
      </w:pPr>
      <w:rPr>
        <w:rFonts w:ascii="Arial" w:hAnsi="Arial" w:hint="default"/>
      </w:rPr>
    </w:lvl>
    <w:lvl w:ilvl="7" w:tplc="18747C6C">
      <w:start w:val="1"/>
      <w:numFmt w:val="bullet"/>
      <w:lvlText w:val="•"/>
      <w:lvlJc w:val="left"/>
      <w:pPr>
        <w:tabs>
          <w:tab w:val="num" w:pos="5760"/>
        </w:tabs>
        <w:ind w:left="5760" w:hanging="360"/>
      </w:pPr>
      <w:rPr>
        <w:rFonts w:ascii="Arial" w:hAnsi="Arial" w:hint="default"/>
      </w:rPr>
    </w:lvl>
    <w:lvl w:ilvl="8" w:tplc="CAF2397E">
      <w:start w:val="1"/>
      <w:numFmt w:val="bullet"/>
      <w:lvlText w:val="•"/>
      <w:lvlJc w:val="left"/>
      <w:pPr>
        <w:tabs>
          <w:tab w:val="num" w:pos="6480"/>
        </w:tabs>
        <w:ind w:left="6480" w:hanging="360"/>
      </w:pPr>
      <w:rPr>
        <w:rFonts w:ascii="Arial" w:hAnsi="Arial" w:hint="default"/>
      </w:rPr>
    </w:lvl>
  </w:abstractNum>
  <w:abstractNum w:abstractNumId="7">
    <w:nsid w:val="27C61338"/>
    <w:multiLevelType w:val="hybridMultilevel"/>
    <w:tmpl w:val="E9F01C2A"/>
    <w:lvl w:ilvl="0" w:tplc="CB144F1C">
      <w:start w:val="1"/>
      <w:numFmt w:val="bullet"/>
      <w:pStyle w:val="a"/>
      <w:lvlText w:val=""/>
      <w:lvlJc w:val="left"/>
      <w:pPr>
        <w:tabs>
          <w:tab w:val="num" w:pos="720"/>
        </w:tabs>
        <w:ind w:left="720" w:hanging="360"/>
      </w:pPr>
      <w:rPr>
        <w:rFonts w:ascii="Symbol" w:eastAsia="Times New Roman" w:hAnsi="Symbol" w:cs="Times New Roman" w:hint="default"/>
      </w:rPr>
    </w:lvl>
    <w:lvl w:ilvl="1" w:tplc="4C048E84">
      <w:start w:val="1"/>
      <w:numFmt w:val="bullet"/>
      <w:lvlText w:val="o"/>
      <w:lvlJc w:val="left"/>
      <w:pPr>
        <w:tabs>
          <w:tab w:val="num" w:pos="1440"/>
        </w:tabs>
        <w:ind w:left="1440" w:hanging="360"/>
      </w:pPr>
      <w:rPr>
        <w:rFonts w:ascii="Courier New" w:hAnsi="Courier New" w:cs="Courier New" w:hint="default"/>
      </w:rPr>
    </w:lvl>
    <w:lvl w:ilvl="2" w:tplc="D49C0A84">
      <w:start w:val="1"/>
      <w:numFmt w:val="bullet"/>
      <w:lvlText w:val=""/>
      <w:lvlJc w:val="left"/>
      <w:pPr>
        <w:tabs>
          <w:tab w:val="num" w:pos="2160"/>
        </w:tabs>
        <w:ind w:left="2160" w:hanging="360"/>
      </w:pPr>
      <w:rPr>
        <w:rFonts w:ascii="Wingdings" w:hAnsi="Wingdings" w:hint="default"/>
      </w:rPr>
    </w:lvl>
    <w:lvl w:ilvl="3" w:tplc="C29081D4">
      <w:start w:val="1"/>
      <w:numFmt w:val="bullet"/>
      <w:lvlText w:val=""/>
      <w:lvlJc w:val="left"/>
      <w:pPr>
        <w:tabs>
          <w:tab w:val="num" w:pos="2880"/>
        </w:tabs>
        <w:ind w:left="2880" w:hanging="360"/>
      </w:pPr>
      <w:rPr>
        <w:rFonts w:ascii="Symbol" w:hAnsi="Symbol" w:hint="default"/>
      </w:rPr>
    </w:lvl>
    <w:lvl w:ilvl="4" w:tplc="FF3C3B4A">
      <w:start w:val="1"/>
      <w:numFmt w:val="bullet"/>
      <w:lvlText w:val="o"/>
      <w:lvlJc w:val="left"/>
      <w:pPr>
        <w:tabs>
          <w:tab w:val="num" w:pos="3600"/>
        </w:tabs>
        <w:ind w:left="3600" w:hanging="360"/>
      </w:pPr>
      <w:rPr>
        <w:rFonts w:ascii="Courier New" w:hAnsi="Courier New" w:cs="Courier New" w:hint="default"/>
      </w:rPr>
    </w:lvl>
    <w:lvl w:ilvl="5" w:tplc="0C3A4E22">
      <w:start w:val="1"/>
      <w:numFmt w:val="bullet"/>
      <w:lvlText w:val=""/>
      <w:lvlJc w:val="left"/>
      <w:pPr>
        <w:tabs>
          <w:tab w:val="num" w:pos="4320"/>
        </w:tabs>
        <w:ind w:left="4320" w:hanging="360"/>
      </w:pPr>
      <w:rPr>
        <w:rFonts w:ascii="Wingdings" w:hAnsi="Wingdings" w:hint="default"/>
      </w:rPr>
    </w:lvl>
    <w:lvl w:ilvl="6" w:tplc="FE14D39A">
      <w:start w:val="1"/>
      <w:numFmt w:val="bullet"/>
      <w:lvlText w:val=""/>
      <w:lvlJc w:val="left"/>
      <w:pPr>
        <w:tabs>
          <w:tab w:val="num" w:pos="5040"/>
        </w:tabs>
        <w:ind w:left="5040" w:hanging="360"/>
      </w:pPr>
      <w:rPr>
        <w:rFonts w:ascii="Symbol" w:hAnsi="Symbol" w:hint="default"/>
      </w:rPr>
    </w:lvl>
    <w:lvl w:ilvl="7" w:tplc="51AEFD1C">
      <w:start w:val="1"/>
      <w:numFmt w:val="bullet"/>
      <w:lvlText w:val="o"/>
      <w:lvlJc w:val="left"/>
      <w:pPr>
        <w:tabs>
          <w:tab w:val="num" w:pos="5760"/>
        </w:tabs>
        <w:ind w:left="5760" w:hanging="360"/>
      </w:pPr>
      <w:rPr>
        <w:rFonts w:ascii="Courier New" w:hAnsi="Courier New" w:cs="Courier New" w:hint="default"/>
      </w:rPr>
    </w:lvl>
    <w:lvl w:ilvl="8" w:tplc="AC1C423C">
      <w:start w:val="1"/>
      <w:numFmt w:val="bullet"/>
      <w:lvlText w:val=""/>
      <w:lvlJc w:val="left"/>
      <w:pPr>
        <w:tabs>
          <w:tab w:val="num" w:pos="6480"/>
        </w:tabs>
        <w:ind w:left="6480" w:hanging="360"/>
      </w:pPr>
      <w:rPr>
        <w:rFonts w:ascii="Wingdings" w:hAnsi="Wingdings" w:hint="default"/>
      </w:rPr>
    </w:lvl>
  </w:abstractNum>
  <w:abstractNum w:abstractNumId="8">
    <w:nsid w:val="2A3974F3"/>
    <w:multiLevelType w:val="hybridMultilevel"/>
    <w:tmpl w:val="C8608648"/>
    <w:lvl w:ilvl="0" w:tplc="21D68E5C">
      <w:start w:val="1"/>
      <w:numFmt w:val="decimal"/>
      <w:lvlText w:val="%1."/>
      <w:lvlJc w:val="left"/>
      <w:pPr>
        <w:ind w:left="720" w:hanging="360"/>
      </w:pPr>
      <w:rPr>
        <w:rFonts w:hint="default"/>
      </w:rPr>
    </w:lvl>
    <w:lvl w:ilvl="1" w:tplc="057A7420">
      <w:start w:val="1"/>
      <w:numFmt w:val="lowerLetter"/>
      <w:lvlText w:val="%2."/>
      <w:lvlJc w:val="left"/>
      <w:pPr>
        <w:ind w:left="1440" w:hanging="360"/>
      </w:pPr>
    </w:lvl>
    <w:lvl w:ilvl="2" w:tplc="6AB65174">
      <w:start w:val="1"/>
      <w:numFmt w:val="lowerRoman"/>
      <w:lvlText w:val="%3."/>
      <w:lvlJc w:val="right"/>
      <w:pPr>
        <w:ind w:left="2160" w:hanging="180"/>
      </w:pPr>
    </w:lvl>
    <w:lvl w:ilvl="3" w:tplc="38627DA0">
      <w:start w:val="1"/>
      <w:numFmt w:val="decimal"/>
      <w:lvlText w:val="%4."/>
      <w:lvlJc w:val="left"/>
      <w:pPr>
        <w:ind w:left="2880" w:hanging="360"/>
      </w:pPr>
    </w:lvl>
    <w:lvl w:ilvl="4" w:tplc="EA80DEB8">
      <w:start w:val="1"/>
      <w:numFmt w:val="lowerLetter"/>
      <w:lvlText w:val="%5."/>
      <w:lvlJc w:val="left"/>
      <w:pPr>
        <w:ind w:left="3600" w:hanging="360"/>
      </w:pPr>
    </w:lvl>
    <w:lvl w:ilvl="5" w:tplc="D8EA3FBA">
      <w:start w:val="1"/>
      <w:numFmt w:val="lowerRoman"/>
      <w:lvlText w:val="%6."/>
      <w:lvlJc w:val="right"/>
      <w:pPr>
        <w:ind w:left="4320" w:hanging="180"/>
      </w:pPr>
    </w:lvl>
    <w:lvl w:ilvl="6" w:tplc="37869D1A">
      <w:start w:val="1"/>
      <w:numFmt w:val="decimal"/>
      <w:lvlText w:val="%7."/>
      <w:lvlJc w:val="left"/>
      <w:pPr>
        <w:ind w:left="5040" w:hanging="360"/>
      </w:pPr>
    </w:lvl>
    <w:lvl w:ilvl="7" w:tplc="98DC998C">
      <w:start w:val="1"/>
      <w:numFmt w:val="lowerLetter"/>
      <w:lvlText w:val="%8."/>
      <w:lvlJc w:val="left"/>
      <w:pPr>
        <w:ind w:left="5760" w:hanging="360"/>
      </w:pPr>
    </w:lvl>
    <w:lvl w:ilvl="8" w:tplc="193C7CB6">
      <w:start w:val="1"/>
      <w:numFmt w:val="lowerRoman"/>
      <w:lvlText w:val="%9."/>
      <w:lvlJc w:val="right"/>
      <w:pPr>
        <w:ind w:left="6480" w:hanging="180"/>
      </w:pPr>
    </w:lvl>
  </w:abstractNum>
  <w:abstractNum w:abstractNumId="9">
    <w:nsid w:val="2E022E1A"/>
    <w:multiLevelType w:val="hybridMultilevel"/>
    <w:tmpl w:val="AB021498"/>
    <w:lvl w:ilvl="0" w:tplc="93F224C0">
      <w:start w:val="1"/>
      <w:numFmt w:val="bullet"/>
      <w:lvlText w:val=""/>
      <w:lvlJc w:val="left"/>
      <w:pPr>
        <w:ind w:left="720" w:hanging="360"/>
      </w:pPr>
      <w:rPr>
        <w:rFonts w:ascii="Symbol" w:hAnsi="Symbol" w:hint="default"/>
      </w:rPr>
    </w:lvl>
    <w:lvl w:ilvl="1" w:tplc="3CEEF6EC">
      <w:numFmt w:val="none"/>
      <w:lvlText w:val=""/>
      <w:lvlJc w:val="left"/>
      <w:pPr>
        <w:tabs>
          <w:tab w:val="num" w:pos="360"/>
        </w:tabs>
      </w:pPr>
    </w:lvl>
    <w:lvl w:ilvl="2" w:tplc="5742F30C">
      <w:numFmt w:val="none"/>
      <w:lvlText w:val=""/>
      <w:lvlJc w:val="left"/>
      <w:pPr>
        <w:tabs>
          <w:tab w:val="num" w:pos="360"/>
        </w:tabs>
      </w:pPr>
    </w:lvl>
    <w:lvl w:ilvl="3" w:tplc="BA7834E8">
      <w:numFmt w:val="none"/>
      <w:lvlText w:val=""/>
      <w:lvlJc w:val="left"/>
      <w:pPr>
        <w:tabs>
          <w:tab w:val="num" w:pos="360"/>
        </w:tabs>
      </w:pPr>
    </w:lvl>
    <w:lvl w:ilvl="4" w:tplc="38185C42">
      <w:numFmt w:val="none"/>
      <w:lvlText w:val=""/>
      <w:lvlJc w:val="left"/>
      <w:pPr>
        <w:tabs>
          <w:tab w:val="num" w:pos="360"/>
        </w:tabs>
      </w:pPr>
    </w:lvl>
    <w:lvl w:ilvl="5" w:tplc="CD887F8C">
      <w:numFmt w:val="none"/>
      <w:lvlText w:val=""/>
      <w:lvlJc w:val="left"/>
      <w:pPr>
        <w:tabs>
          <w:tab w:val="num" w:pos="360"/>
        </w:tabs>
      </w:pPr>
    </w:lvl>
    <w:lvl w:ilvl="6" w:tplc="A37EAEF0">
      <w:numFmt w:val="none"/>
      <w:lvlText w:val=""/>
      <w:lvlJc w:val="left"/>
      <w:pPr>
        <w:tabs>
          <w:tab w:val="num" w:pos="360"/>
        </w:tabs>
      </w:pPr>
    </w:lvl>
    <w:lvl w:ilvl="7" w:tplc="D21AB4AE">
      <w:numFmt w:val="none"/>
      <w:lvlText w:val=""/>
      <w:lvlJc w:val="left"/>
      <w:pPr>
        <w:tabs>
          <w:tab w:val="num" w:pos="360"/>
        </w:tabs>
      </w:pPr>
    </w:lvl>
    <w:lvl w:ilvl="8" w:tplc="2EF8436C">
      <w:numFmt w:val="none"/>
      <w:lvlText w:val=""/>
      <w:lvlJc w:val="left"/>
      <w:pPr>
        <w:tabs>
          <w:tab w:val="num" w:pos="360"/>
        </w:tabs>
      </w:pPr>
    </w:lvl>
  </w:abstractNum>
  <w:abstractNum w:abstractNumId="10">
    <w:nsid w:val="30CA68D1"/>
    <w:multiLevelType w:val="hybridMultilevel"/>
    <w:tmpl w:val="E23A7D68"/>
    <w:lvl w:ilvl="0" w:tplc="64767D4A">
      <w:start w:val="1"/>
      <w:numFmt w:val="bullet"/>
      <w:lvlText w:val="•"/>
      <w:lvlJc w:val="left"/>
      <w:pPr>
        <w:ind w:left="720" w:hanging="360"/>
      </w:pPr>
      <w:rPr>
        <w:rFonts w:ascii="Arial" w:hAnsi="Arial" w:hint="default"/>
      </w:rPr>
    </w:lvl>
    <w:lvl w:ilvl="1" w:tplc="F0A0B3D0">
      <w:start w:val="1"/>
      <w:numFmt w:val="bullet"/>
      <w:lvlText w:val="o"/>
      <w:lvlJc w:val="left"/>
      <w:pPr>
        <w:ind w:left="1440" w:hanging="360"/>
      </w:pPr>
      <w:rPr>
        <w:rFonts w:ascii="Courier New" w:hAnsi="Courier New" w:cs="Courier New" w:hint="default"/>
      </w:rPr>
    </w:lvl>
    <w:lvl w:ilvl="2" w:tplc="C1C676A8">
      <w:start w:val="1"/>
      <w:numFmt w:val="bullet"/>
      <w:lvlText w:val=""/>
      <w:lvlJc w:val="left"/>
      <w:pPr>
        <w:ind w:left="2160" w:hanging="360"/>
      </w:pPr>
      <w:rPr>
        <w:rFonts w:ascii="Wingdings" w:hAnsi="Wingdings" w:hint="default"/>
      </w:rPr>
    </w:lvl>
    <w:lvl w:ilvl="3" w:tplc="784ECF7A">
      <w:start w:val="1"/>
      <w:numFmt w:val="bullet"/>
      <w:lvlText w:val=""/>
      <w:lvlJc w:val="left"/>
      <w:pPr>
        <w:ind w:left="2880" w:hanging="360"/>
      </w:pPr>
      <w:rPr>
        <w:rFonts w:ascii="Symbol" w:hAnsi="Symbol" w:hint="default"/>
      </w:rPr>
    </w:lvl>
    <w:lvl w:ilvl="4" w:tplc="02CE1492">
      <w:start w:val="1"/>
      <w:numFmt w:val="bullet"/>
      <w:lvlText w:val="o"/>
      <w:lvlJc w:val="left"/>
      <w:pPr>
        <w:ind w:left="3600" w:hanging="360"/>
      </w:pPr>
      <w:rPr>
        <w:rFonts w:ascii="Courier New" w:hAnsi="Courier New" w:cs="Courier New" w:hint="default"/>
      </w:rPr>
    </w:lvl>
    <w:lvl w:ilvl="5" w:tplc="763C51BA">
      <w:start w:val="1"/>
      <w:numFmt w:val="bullet"/>
      <w:lvlText w:val=""/>
      <w:lvlJc w:val="left"/>
      <w:pPr>
        <w:ind w:left="4320" w:hanging="360"/>
      </w:pPr>
      <w:rPr>
        <w:rFonts w:ascii="Wingdings" w:hAnsi="Wingdings" w:hint="default"/>
      </w:rPr>
    </w:lvl>
    <w:lvl w:ilvl="6" w:tplc="E04451E2">
      <w:start w:val="1"/>
      <w:numFmt w:val="bullet"/>
      <w:lvlText w:val=""/>
      <w:lvlJc w:val="left"/>
      <w:pPr>
        <w:ind w:left="5040" w:hanging="360"/>
      </w:pPr>
      <w:rPr>
        <w:rFonts w:ascii="Symbol" w:hAnsi="Symbol" w:hint="default"/>
      </w:rPr>
    </w:lvl>
    <w:lvl w:ilvl="7" w:tplc="DC206C3C">
      <w:start w:val="1"/>
      <w:numFmt w:val="bullet"/>
      <w:lvlText w:val="o"/>
      <w:lvlJc w:val="left"/>
      <w:pPr>
        <w:ind w:left="5760" w:hanging="360"/>
      </w:pPr>
      <w:rPr>
        <w:rFonts w:ascii="Courier New" w:hAnsi="Courier New" w:cs="Courier New" w:hint="default"/>
      </w:rPr>
    </w:lvl>
    <w:lvl w:ilvl="8" w:tplc="DA06C5D2">
      <w:start w:val="1"/>
      <w:numFmt w:val="bullet"/>
      <w:lvlText w:val=""/>
      <w:lvlJc w:val="left"/>
      <w:pPr>
        <w:ind w:left="6480" w:hanging="360"/>
      </w:pPr>
      <w:rPr>
        <w:rFonts w:ascii="Wingdings" w:hAnsi="Wingdings" w:hint="default"/>
      </w:rPr>
    </w:lvl>
  </w:abstractNum>
  <w:abstractNum w:abstractNumId="11">
    <w:nsid w:val="30F903A3"/>
    <w:multiLevelType w:val="hybridMultilevel"/>
    <w:tmpl w:val="10E43E44"/>
    <w:lvl w:ilvl="0" w:tplc="259C592A">
      <w:start w:val="1"/>
      <w:numFmt w:val="decimal"/>
      <w:lvlText w:val="%1."/>
      <w:lvlJc w:val="left"/>
      <w:pPr>
        <w:ind w:left="928" w:hanging="360"/>
      </w:pPr>
      <w:rPr>
        <w:b/>
        <w:i w:val="0"/>
        <w:sz w:val="32"/>
        <w:szCs w:val="32"/>
      </w:rPr>
    </w:lvl>
    <w:lvl w:ilvl="1" w:tplc="0BAC34B0">
      <w:numFmt w:val="none"/>
      <w:lvlText w:val=""/>
      <w:lvlJc w:val="left"/>
      <w:pPr>
        <w:tabs>
          <w:tab w:val="num" w:pos="360"/>
        </w:tabs>
      </w:pPr>
    </w:lvl>
    <w:lvl w:ilvl="2" w:tplc="A142DE7A">
      <w:start w:val="1"/>
      <w:numFmt w:val="bullet"/>
      <w:lvlText w:val="●"/>
      <w:lvlJc w:val="left"/>
      <w:pPr>
        <w:ind w:left="1800" w:hanging="720"/>
      </w:pPr>
      <w:rPr>
        <w:rFonts w:ascii="Noto Sans Symbols" w:eastAsia="Noto Sans Symbols" w:hAnsi="Noto Sans Symbols" w:cs="Noto Sans Symbols"/>
      </w:rPr>
    </w:lvl>
    <w:lvl w:ilvl="3" w:tplc="A1DC04C4">
      <w:numFmt w:val="none"/>
      <w:lvlText w:val=""/>
      <w:lvlJc w:val="left"/>
      <w:pPr>
        <w:tabs>
          <w:tab w:val="num" w:pos="360"/>
        </w:tabs>
      </w:pPr>
    </w:lvl>
    <w:lvl w:ilvl="4" w:tplc="4D727060">
      <w:numFmt w:val="none"/>
      <w:lvlText w:val=""/>
      <w:lvlJc w:val="left"/>
      <w:pPr>
        <w:tabs>
          <w:tab w:val="num" w:pos="360"/>
        </w:tabs>
      </w:pPr>
    </w:lvl>
    <w:lvl w:ilvl="5" w:tplc="9EE64FA8">
      <w:numFmt w:val="none"/>
      <w:lvlText w:val=""/>
      <w:lvlJc w:val="left"/>
      <w:pPr>
        <w:tabs>
          <w:tab w:val="num" w:pos="360"/>
        </w:tabs>
      </w:pPr>
    </w:lvl>
    <w:lvl w:ilvl="6" w:tplc="50F09EC8">
      <w:numFmt w:val="none"/>
      <w:lvlText w:val=""/>
      <w:lvlJc w:val="left"/>
      <w:pPr>
        <w:tabs>
          <w:tab w:val="num" w:pos="360"/>
        </w:tabs>
      </w:pPr>
    </w:lvl>
    <w:lvl w:ilvl="7" w:tplc="0FBAB106">
      <w:numFmt w:val="none"/>
      <w:lvlText w:val=""/>
      <w:lvlJc w:val="left"/>
      <w:pPr>
        <w:tabs>
          <w:tab w:val="num" w:pos="360"/>
        </w:tabs>
      </w:pPr>
    </w:lvl>
    <w:lvl w:ilvl="8" w:tplc="B8F892AC">
      <w:numFmt w:val="none"/>
      <w:lvlText w:val=""/>
      <w:lvlJc w:val="left"/>
      <w:pPr>
        <w:tabs>
          <w:tab w:val="num" w:pos="360"/>
        </w:tabs>
      </w:pPr>
    </w:lvl>
  </w:abstractNum>
  <w:abstractNum w:abstractNumId="12">
    <w:nsid w:val="380C60A3"/>
    <w:multiLevelType w:val="hybridMultilevel"/>
    <w:tmpl w:val="47B07D20"/>
    <w:lvl w:ilvl="0" w:tplc="DBE8052C">
      <w:start w:val="1"/>
      <w:numFmt w:val="decimal"/>
      <w:lvlText w:val="%1."/>
      <w:lvlJc w:val="left"/>
      <w:pPr>
        <w:ind w:left="720" w:hanging="360"/>
      </w:pPr>
      <w:rPr>
        <w:rFonts w:hint="default"/>
      </w:rPr>
    </w:lvl>
    <w:lvl w:ilvl="1" w:tplc="C24A4782">
      <w:start w:val="1"/>
      <w:numFmt w:val="lowerLetter"/>
      <w:lvlText w:val="%2."/>
      <w:lvlJc w:val="left"/>
      <w:pPr>
        <w:ind w:left="1440" w:hanging="360"/>
      </w:pPr>
    </w:lvl>
    <w:lvl w:ilvl="2" w:tplc="D386795A">
      <w:start w:val="1"/>
      <w:numFmt w:val="lowerRoman"/>
      <w:lvlText w:val="%3."/>
      <w:lvlJc w:val="right"/>
      <w:pPr>
        <w:ind w:left="2160" w:hanging="180"/>
      </w:pPr>
    </w:lvl>
    <w:lvl w:ilvl="3" w:tplc="E95619C4">
      <w:start w:val="1"/>
      <w:numFmt w:val="decimal"/>
      <w:lvlText w:val="%4."/>
      <w:lvlJc w:val="left"/>
      <w:pPr>
        <w:ind w:left="2880" w:hanging="360"/>
      </w:pPr>
    </w:lvl>
    <w:lvl w:ilvl="4" w:tplc="FB5A3D4C">
      <w:start w:val="1"/>
      <w:numFmt w:val="lowerLetter"/>
      <w:lvlText w:val="%5."/>
      <w:lvlJc w:val="left"/>
      <w:pPr>
        <w:ind w:left="3600" w:hanging="360"/>
      </w:pPr>
    </w:lvl>
    <w:lvl w:ilvl="5" w:tplc="EF20651C">
      <w:start w:val="1"/>
      <w:numFmt w:val="lowerRoman"/>
      <w:lvlText w:val="%6."/>
      <w:lvlJc w:val="right"/>
      <w:pPr>
        <w:ind w:left="4320" w:hanging="180"/>
      </w:pPr>
    </w:lvl>
    <w:lvl w:ilvl="6" w:tplc="6C3CCFFE">
      <w:start w:val="1"/>
      <w:numFmt w:val="decimal"/>
      <w:lvlText w:val="%7."/>
      <w:lvlJc w:val="left"/>
      <w:pPr>
        <w:ind w:left="5040" w:hanging="360"/>
      </w:pPr>
    </w:lvl>
    <w:lvl w:ilvl="7" w:tplc="F4A4CB76">
      <w:start w:val="1"/>
      <w:numFmt w:val="lowerLetter"/>
      <w:lvlText w:val="%8."/>
      <w:lvlJc w:val="left"/>
      <w:pPr>
        <w:ind w:left="5760" w:hanging="360"/>
      </w:pPr>
    </w:lvl>
    <w:lvl w:ilvl="8" w:tplc="F09A0D0A">
      <w:start w:val="1"/>
      <w:numFmt w:val="lowerRoman"/>
      <w:lvlText w:val="%9."/>
      <w:lvlJc w:val="right"/>
      <w:pPr>
        <w:ind w:left="6480" w:hanging="180"/>
      </w:pPr>
    </w:lvl>
  </w:abstractNum>
  <w:abstractNum w:abstractNumId="13">
    <w:nsid w:val="3D120D1E"/>
    <w:multiLevelType w:val="hybridMultilevel"/>
    <w:tmpl w:val="3A647036"/>
    <w:lvl w:ilvl="0" w:tplc="282460FE">
      <w:start w:val="2"/>
      <w:numFmt w:val="decimal"/>
      <w:lvlText w:val="%1."/>
      <w:lvlJc w:val="left"/>
      <w:pPr>
        <w:ind w:left="770" w:hanging="770"/>
      </w:pPr>
      <w:rPr>
        <w:rFonts w:hint="default"/>
      </w:rPr>
    </w:lvl>
    <w:lvl w:ilvl="1" w:tplc="651C3FC2">
      <w:numFmt w:val="none"/>
      <w:lvlText w:val=""/>
      <w:lvlJc w:val="left"/>
      <w:pPr>
        <w:tabs>
          <w:tab w:val="num" w:pos="360"/>
        </w:tabs>
      </w:pPr>
    </w:lvl>
    <w:lvl w:ilvl="2" w:tplc="524C92CE">
      <w:numFmt w:val="none"/>
      <w:lvlText w:val=""/>
      <w:lvlJc w:val="left"/>
      <w:pPr>
        <w:tabs>
          <w:tab w:val="num" w:pos="360"/>
        </w:tabs>
      </w:pPr>
    </w:lvl>
    <w:lvl w:ilvl="3" w:tplc="5A0E4306">
      <w:numFmt w:val="none"/>
      <w:lvlText w:val=""/>
      <w:lvlJc w:val="left"/>
      <w:pPr>
        <w:tabs>
          <w:tab w:val="num" w:pos="360"/>
        </w:tabs>
      </w:pPr>
    </w:lvl>
    <w:lvl w:ilvl="4" w:tplc="9B92CF28">
      <w:numFmt w:val="none"/>
      <w:lvlText w:val=""/>
      <w:lvlJc w:val="left"/>
      <w:pPr>
        <w:tabs>
          <w:tab w:val="num" w:pos="360"/>
        </w:tabs>
      </w:pPr>
    </w:lvl>
    <w:lvl w:ilvl="5" w:tplc="B79C7A14">
      <w:numFmt w:val="none"/>
      <w:lvlText w:val=""/>
      <w:lvlJc w:val="left"/>
      <w:pPr>
        <w:tabs>
          <w:tab w:val="num" w:pos="360"/>
        </w:tabs>
      </w:pPr>
    </w:lvl>
    <w:lvl w:ilvl="6" w:tplc="C114D2F2">
      <w:numFmt w:val="none"/>
      <w:lvlText w:val=""/>
      <w:lvlJc w:val="left"/>
      <w:pPr>
        <w:tabs>
          <w:tab w:val="num" w:pos="360"/>
        </w:tabs>
      </w:pPr>
    </w:lvl>
    <w:lvl w:ilvl="7" w:tplc="1408C0B6">
      <w:numFmt w:val="none"/>
      <w:lvlText w:val=""/>
      <w:lvlJc w:val="left"/>
      <w:pPr>
        <w:tabs>
          <w:tab w:val="num" w:pos="360"/>
        </w:tabs>
      </w:pPr>
    </w:lvl>
    <w:lvl w:ilvl="8" w:tplc="B13E4BD4">
      <w:numFmt w:val="none"/>
      <w:lvlText w:val=""/>
      <w:lvlJc w:val="left"/>
      <w:pPr>
        <w:tabs>
          <w:tab w:val="num" w:pos="360"/>
        </w:tabs>
      </w:pPr>
    </w:lvl>
  </w:abstractNum>
  <w:abstractNum w:abstractNumId="14">
    <w:nsid w:val="413605F9"/>
    <w:multiLevelType w:val="hybridMultilevel"/>
    <w:tmpl w:val="9F783E68"/>
    <w:lvl w:ilvl="0" w:tplc="B04AAE00">
      <w:start w:val="1"/>
      <w:numFmt w:val="bullet"/>
      <w:lvlText w:val=""/>
      <w:lvlJc w:val="left"/>
      <w:pPr>
        <w:ind w:left="1789" w:hanging="360"/>
      </w:pPr>
      <w:rPr>
        <w:rFonts w:ascii="Wingdings" w:hAnsi="Wingdings" w:hint="default"/>
      </w:rPr>
    </w:lvl>
    <w:lvl w:ilvl="1" w:tplc="E08E3D30">
      <w:start w:val="1"/>
      <w:numFmt w:val="bullet"/>
      <w:lvlText w:val="o"/>
      <w:lvlJc w:val="left"/>
      <w:pPr>
        <w:ind w:left="2509" w:hanging="360"/>
      </w:pPr>
      <w:rPr>
        <w:rFonts w:ascii="Courier New" w:hAnsi="Courier New" w:cs="Courier New" w:hint="default"/>
      </w:rPr>
    </w:lvl>
    <w:lvl w:ilvl="2" w:tplc="D5D4E16A">
      <w:start w:val="1"/>
      <w:numFmt w:val="bullet"/>
      <w:lvlText w:val=""/>
      <w:lvlJc w:val="left"/>
      <w:pPr>
        <w:ind w:left="3229" w:hanging="360"/>
      </w:pPr>
      <w:rPr>
        <w:rFonts w:ascii="Wingdings" w:hAnsi="Wingdings" w:hint="default"/>
      </w:rPr>
    </w:lvl>
    <w:lvl w:ilvl="3" w:tplc="499657DE">
      <w:start w:val="1"/>
      <w:numFmt w:val="bullet"/>
      <w:lvlText w:val=""/>
      <w:lvlJc w:val="left"/>
      <w:pPr>
        <w:ind w:left="3949" w:hanging="360"/>
      </w:pPr>
      <w:rPr>
        <w:rFonts w:ascii="Symbol" w:hAnsi="Symbol" w:hint="default"/>
      </w:rPr>
    </w:lvl>
    <w:lvl w:ilvl="4" w:tplc="5DFC12EC">
      <w:start w:val="1"/>
      <w:numFmt w:val="bullet"/>
      <w:lvlText w:val="o"/>
      <w:lvlJc w:val="left"/>
      <w:pPr>
        <w:ind w:left="4669" w:hanging="360"/>
      </w:pPr>
      <w:rPr>
        <w:rFonts w:ascii="Courier New" w:hAnsi="Courier New" w:cs="Courier New" w:hint="default"/>
      </w:rPr>
    </w:lvl>
    <w:lvl w:ilvl="5" w:tplc="614AE960">
      <w:start w:val="1"/>
      <w:numFmt w:val="bullet"/>
      <w:lvlText w:val=""/>
      <w:lvlJc w:val="left"/>
      <w:pPr>
        <w:ind w:left="5389" w:hanging="360"/>
      </w:pPr>
      <w:rPr>
        <w:rFonts w:ascii="Wingdings" w:hAnsi="Wingdings" w:hint="default"/>
      </w:rPr>
    </w:lvl>
    <w:lvl w:ilvl="6" w:tplc="B8981E54">
      <w:start w:val="1"/>
      <w:numFmt w:val="bullet"/>
      <w:lvlText w:val=""/>
      <w:lvlJc w:val="left"/>
      <w:pPr>
        <w:ind w:left="6109" w:hanging="360"/>
      </w:pPr>
      <w:rPr>
        <w:rFonts w:ascii="Symbol" w:hAnsi="Symbol" w:hint="default"/>
      </w:rPr>
    </w:lvl>
    <w:lvl w:ilvl="7" w:tplc="E09C4F26">
      <w:start w:val="1"/>
      <w:numFmt w:val="bullet"/>
      <w:lvlText w:val="o"/>
      <w:lvlJc w:val="left"/>
      <w:pPr>
        <w:ind w:left="6829" w:hanging="360"/>
      </w:pPr>
      <w:rPr>
        <w:rFonts w:ascii="Courier New" w:hAnsi="Courier New" w:cs="Courier New" w:hint="default"/>
      </w:rPr>
    </w:lvl>
    <w:lvl w:ilvl="8" w:tplc="B3183E26">
      <w:start w:val="1"/>
      <w:numFmt w:val="bullet"/>
      <w:lvlText w:val=""/>
      <w:lvlJc w:val="left"/>
      <w:pPr>
        <w:ind w:left="7549" w:hanging="360"/>
      </w:pPr>
      <w:rPr>
        <w:rFonts w:ascii="Wingdings" w:hAnsi="Wingdings" w:hint="default"/>
      </w:rPr>
    </w:lvl>
  </w:abstractNum>
  <w:abstractNum w:abstractNumId="15">
    <w:nsid w:val="475E1920"/>
    <w:multiLevelType w:val="hybridMultilevel"/>
    <w:tmpl w:val="31B69A20"/>
    <w:lvl w:ilvl="0" w:tplc="3F1EE56E">
      <w:start w:val="1"/>
      <w:numFmt w:val="bullet"/>
      <w:lvlText w:val="•"/>
      <w:lvlJc w:val="left"/>
      <w:pPr>
        <w:ind w:left="720" w:hanging="360"/>
      </w:pPr>
      <w:rPr>
        <w:rFonts w:ascii="Arial" w:hAnsi="Arial" w:hint="default"/>
      </w:rPr>
    </w:lvl>
    <w:lvl w:ilvl="1" w:tplc="3A9CD342">
      <w:start w:val="1"/>
      <w:numFmt w:val="bullet"/>
      <w:lvlText w:val="o"/>
      <w:lvlJc w:val="left"/>
      <w:pPr>
        <w:ind w:left="1440" w:hanging="360"/>
      </w:pPr>
      <w:rPr>
        <w:rFonts w:ascii="Courier New" w:hAnsi="Courier New" w:cs="Courier New" w:hint="default"/>
      </w:rPr>
    </w:lvl>
    <w:lvl w:ilvl="2" w:tplc="0FFCAFCA">
      <w:start w:val="1"/>
      <w:numFmt w:val="bullet"/>
      <w:lvlText w:val=""/>
      <w:lvlJc w:val="left"/>
      <w:pPr>
        <w:ind w:left="2160" w:hanging="360"/>
      </w:pPr>
      <w:rPr>
        <w:rFonts w:ascii="Wingdings" w:hAnsi="Wingdings" w:hint="default"/>
      </w:rPr>
    </w:lvl>
    <w:lvl w:ilvl="3" w:tplc="689A68E0">
      <w:start w:val="1"/>
      <w:numFmt w:val="bullet"/>
      <w:lvlText w:val=""/>
      <w:lvlJc w:val="left"/>
      <w:pPr>
        <w:ind w:left="2880" w:hanging="360"/>
      </w:pPr>
      <w:rPr>
        <w:rFonts w:ascii="Symbol" w:hAnsi="Symbol" w:hint="default"/>
      </w:rPr>
    </w:lvl>
    <w:lvl w:ilvl="4" w:tplc="C388CCDA">
      <w:start w:val="1"/>
      <w:numFmt w:val="bullet"/>
      <w:lvlText w:val="o"/>
      <w:lvlJc w:val="left"/>
      <w:pPr>
        <w:ind w:left="3600" w:hanging="360"/>
      </w:pPr>
      <w:rPr>
        <w:rFonts w:ascii="Courier New" w:hAnsi="Courier New" w:cs="Courier New" w:hint="default"/>
      </w:rPr>
    </w:lvl>
    <w:lvl w:ilvl="5" w:tplc="61B244F6">
      <w:start w:val="1"/>
      <w:numFmt w:val="bullet"/>
      <w:lvlText w:val=""/>
      <w:lvlJc w:val="left"/>
      <w:pPr>
        <w:ind w:left="4320" w:hanging="360"/>
      </w:pPr>
      <w:rPr>
        <w:rFonts w:ascii="Wingdings" w:hAnsi="Wingdings" w:hint="default"/>
      </w:rPr>
    </w:lvl>
    <w:lvl w:ilvl="6" w:tplc="0B621460">
      <w:start w:val="1"/>
      <w:numFmt w:val="bullet"/>
      <w:lvlText w:val=""/>
      <w:lvlJc w:val="left"/>
      <w:pPr>
        <w:ind w:left="5040" w:hanging="360"/>
      </w:pPr>
      <w:rPr>
        <w:rFonts w:ascii="Symbol" w:hAnsi="Symbol" w:hint="default"/>
      </w:rPr>
    </w:lvl>
    <w:lvl w:ilvl="7" w:tplc="E3BC347C">
      <w:start w:val="1"/>
      <w:numFmt w:val="bullet"/>
      <w:lvlText w:val="o"/>
      <w:lvlJc w:val="left"/>
      <w:pPr>
        <w:ind w:left="5760" w:hanging="360"/>
      </w:pPr>
      <w:rPr>
        <w:rFonts w:ascii="Courier New" w:hAnsi="Courier New" w:cs="Courier New" w:hint="default"/>
      </w:rPr>
    </w:lvl>
    <w:lvl w:ilvl="8" w:tplc="F83EEC32">
      <w:start w:val="1"/>
      <w:numFmt w:val="bullet"/>
      <w:lvlText w:val=""/>
      <w:lvlJc w:val="left"/>
      <w:pPr>
        <w:ind w:left="6480" w:hanging="360"/>
      </w:pPr>
      <w:rPr>
        <w:rFonts w:ascii="Wingdings" w:hAnsi="Wingdings" w:hint="default"/>
      </w:rPr>
    </w:lvl>
  </w:abstractNum>
  <w:abstractNum w:abstractNumId="16">
    <w:nsid w:val="49ED4E08"/>
    <w:multiLevelType w:val="hybridMultilevel"/>
    <w:tmpl w:val="9FD2B58C"/>
    <w:lvl w:ilvl="0" w:tplc="72DCF84C">
      <w:start w:val="1"/>
      <w:numFmt w:val="decimal"/>
      <w:lvlText w:val="%1."/>
      <w:lvlJc w:val="left"/>
      <w:pPr>
        <w:ind w:left="720" w:hanging="360"/>
      </w:pPr>
      <w:rPr>
        <w:rFonts w:hint="default"/>
        <w:b w:val="0"/>
      </w:rPr>
    </w:lvl>
    <w:lvl w:ilvl="1" w:tplc="24D098D2">
      <w:start w:val="1"/>
      <w:numFmt w:val="lowerLetter"/>
      <w:lvlText w:val="%2."/>
      <w:lvlJc w:val="left"/>
      <w:pPr>
        <w:ind w:left="1440" w:hanging="360"/>
      </w:pPr>
    </w:lvl>
    <w:lvl w:ilvl="2" w:tplc="1EA4F24E">
      <w:start w:val="1"/>
      <w:numFmt w:val="lowerRoman"/>
      <w:lvlText w:val="%3."/>
      <w:lvlJc w:val="right"/>
      <w:pPr>
        <w:ind w:left="2160" w:hanging="180"/>
      </w:pPr>
    </w:lvl>
    <w:lvl w:ilvl="3" w:tplc="22BCF3E4">
      <w:start w:val="1"/>
      <w:numFmt w:val="decimal"/>
      <w:lvlText w:val="%4."/>
      <w:lvlJc w:val="left"/>
      <w:pPr>
        <w:ind w:left="2880" w:hanging="360"/>
      </w:pPr>
    </w:lvl>
    <w:lvl w:ilvl="4" w:tplc="230AC104">
      <w:start w:val="1"/>
      <w:numFmt w:val="lowerLetter"/>
      <w:lvlText w:val="%5."/>
      <w:lvlJc w:val="left"/>
      <w:pPr>
        <w:ind w:left="3600" w:hanging="360"/>
      </w:pPr>
    </w:lvl>
    <w:lvl w:ilvl="5" w:tplc="41920D5A">
      <w:start w:val="1"/>
      <w:numFmt w:val="lowerRoman"/>
      <w:lvlText w:val="%6."/>
      <w:lvlJc w:val="right"/>
      <w:pPr>
        <w:ind w:left="4320" w:hanging="180"/>
      </w:pPr>
    </w:lvl>
    <w:lvl w:ilvl="6" w:tplc="8E5011BA">
      <w:start w:val="1"/>
      <w:numFmt w:val="decimal"/>
      <w:lvlText w:val="%7."/>
      <w:lvlJc w:val="left"/>
      <w:pPr>
        <w:ind w:left="5040" w:hanging="360"/>
      </w:pPr>
    </w:lvl>
    <w:lvl w:ilvl="7" w:tplc="61FC78EC">
      <w:start w:val="1"/>
      <w:numFmt w:val="lowerLetter"/>
      <w:lvlText w:val="%8."/>
      <w:lvlJc w:val="left"/>
      <w:pPr>
        <w:ind w:left="5760" w:hanging="360"/>
      </w:pPr>
    </w:lvl>
    <w:lvl w:ilvl="8" w:tplc="754EBB32">
      <w:start w:val="1"/>
      <w:numFmt w:val="lowerRoman"/>
      <w:lvlText w:val="%9."/>
      <w:lvlJc w:val="right"/>
      <w:pPr>
        <w:ind w:left="6480" w:hanging="180"/>
      </w:pPr>
    </w:lvl>
  </w:abstractNum>
  <w:abstractNum w:abstractNumId="17">
    <w:nsid w:val="4E9D3438"/>
    <w:multiLevelType w:val="hybridMultilevel"/>
    <w:tmpl w:val="191CB036"/>
    <w:lvl w:ilvl="0" w:tplc="BCA0C0C4">
      <w:start w:val="1"/>
      <w:numFmt w:val="decimal"/>
      <w:lvlText w:val="%1."/>
      <w:lvlJc w:val="left"/>
      <w:pPr>
        <w:ind w:left="720" w:hanging="360"/>
      </w:pPr>
    </w:lvl>
    <w:lvl w:ilvl="1" w:tplc="DBC8484A">
      <w:start w:val="1"/>
      <w:numFmt w:val="lowerLetter"/>
      <w:lvlText w:val="%2."/>
      <w:lvlJc w:val="left"/>
      <w:pPr>
        <w:ind w:left="1440" w:hanging="360"/>
      </w:pPr>
    </w:lvl>
    <w:lvl w:ilvl="2" w:tplc="96ACAB0A">
      <w:start w:val="1"/>
      <w:numFmt w:val="lowerRoman"/>
      <w:lvlText w:val="%3."/>
      <w:lvlJc w:val="right"/>
      <w:pPr>
        <w:ind w:left="2160" w:hanging="180"/>
      </w:pPr>
    </w:lvl>
    <w:lvl w:ilvl="3" w:tplc="23D4F236">
      <w:start w:val="1"/>
      <w:numFmt w:val="decimal"/>
      <w:lvlText w:val="%4."/>
      <w:lvlJc w:val="left"/>
      <w:pPr>
        <w:ind w:left="2880" w:hanging="360"/>
      </w:pPr>
    </w:lvl>
    <w:lvl w:ilvl="4" w:tplc="CCE05BAE">
      <w:start w:val="1"/>
      <w:numFmt w:val="lowerLetter"/>
      <w:lvlText w:val="%5."/>
      <w:lvlJc w:val="left"/>
      <w:pPr>
        <w:ind w:left="3600" w:hanging="360"/>
      </w:pPr>
    </w:lvl>
    <w:lvl w:ilvl="5" w:tplc="8E82A5AA">
      <w:start w:val="1"/>
      <w:numFmt w:val="lowerRoman"/>
      <w:lvlText w:val="%6."/>
      <w:lvlJc w:val="right"/>
      <w:pPr>
        <w:ind w:left="4320" w:hanging="180"/>
      </w:pPr>
    </w:lvl>
    <w:lvl w:ilvl="6" w:tplc="E4D68A54">
      <w:start w:val="1"/>
      <w:numFmt w:val="decimal"/>
      <w:lvlText w:val="%7."/>
      <w:lvlJc w:val="left"/>
      <w:pPr>
        <w:ind w:left="5040" w:hanging="360"/>
      </w:pPr>
    </w:lvl>
    <w:lvl w:ilvl="7" w:tplc="1DF6EAE4">
      <w:start w:val="1"/>
      <w:numFmt w:val="lowerLetter"/>
      <w:lvlText w:val="%8."/>
      <w:lvlJc w:val="left"/>
      <w:pPr>
        <w:ind w:left="5760" w:hanging="360"/>
      </w:pPr>
    </w:lvl>
    <w:lvl w:ilvl="8" w:tplc="C7F6CBB6">
      <w:start w:val="1"/>
      <w:numFmt w:val="lowerRoman"/>
      <w:lvlText w:val="%9."/>
      <w:lvlJc w:val="right"/>
      <w:pPr>
        <w:ind w:left="6480" w:hanging="180"/>
      </w:pPr>
    </w:lvl>
  </w:abstractNum>
  <w:abstractNum w:abstractNumId="18">
    <w:nsid w:val="50C96F31"/>
    <w:multiLevelType w:val="hybridMultilevel"/>
    <w:tmpl w:val="02D88BE0"/>
    <w:lvl w:ilvl="0" w:tplc="B43CD216">
      <w:start w:val="1"/>
      <w:numFmt w:val="decimal"/>
      <w:lvlText w:val="%1."/>
      <w:lvlJc w:val="left"/>
      <w:pPr>
        <w:ind w:left="720" w:hanging="360"/>
      </w:pPr>
    </w:lvl>
    <w:lvl w:ilvl="1" w:tplc="16287480">
      <w:start w:val="1"/>
      <w:numFmt w:val="lowerLetter"/>
      <w:lvlText w:val="%2."/>
      <w:lvlJc w:val="left"/>
      <w:pPr>
        <w:ind w:left="1440" w:hanging="360"/>
      </w:pPr>
    </w:lvl>
    <w:lvl w:ilvl="2" w:tplc="D1228760">
      <w:start w:val="1"/>
      <w:numFmt w:val="lowerRoman"/>
      <w:lvlText w:val="%3."/>
      <w:lvlJc w:val="right"/>
      <w:pPr>
        <w:ind w:left="2160" w:hanging="180"/>
      </w:pPr>
    </w:lvl>
    <w:lvl w:ilvl="3" w:tplc="DE9CBEE8">
      <w:start w:val="1"/>
      <w:numFmt w:val="decimal"/>
      <w:lvlText w:val="%4."/>
      <w:lvlJc w:val="left"/>
      <w:pPr>
        <w:ind w:left="2880" w:hanging="360"/>
      </w:pPr>
    </w:lvl>
    <w:lvl w:ilvl="4" w:tplc="40DEEB52">
      <w:start w:val="1"/>
      <w:numFmt w:val="lowerLetter"/>
      <w:lvlText w:val="%5."/>
      <w:lvlJc w:val="left"/>
      <w:pPr>
        <w:ind w:left="3600" w:hanging="360"/>
      </w:pPr>
    </w:lvl>
    <w:lvl w:ilvl="5" w:tplc="5DD879E2">
      <w:start w:val="1"/>
      <w:numFmt w:val="lowerRoman"/>
      <w:lvlText w:val="%6."/>
      <w:lvlJc w:val="right"/>
      <w:pPr>
        <w:ind w:left="4320" w:hanging="180"/>
      </w:pPr>
    </w:lvl>
    <w:lvl w:ilvl="6" w:tplc="46C0B45C">
      <w:start w:val="1"/>
      <w:numFmt w:val="decimal"/>
      <w:lvlText w:val="%7."/>
      <w:lvlJc w:val="left"/>
      <w:pPr>
        <w:ind w:left="5040" w:hanging="360"/>
      </w:pPr>
    </w:lvl>
    <w:lvl w:ilvl="7" w:tplc="AA26E01E">
      <w:start w:val="1"/>
      <w:numFmt w:val="lowerLetter"/>
      <w:lvlText w:val="%8."/>
      <w:lvlJc w:val="left"/>
      <w:pPr>
        <w:ind w:left="5760" w:hanging="360"/>
      </w:pPr>
    </w:lvl>
    <w:lvl w:ilvl="8" w:tplc="89A852DE">
      <w:start w:val="1"/>
      <w:numFmt w:val="lowerRoman"/>
      <w:lvlText w:val="%9."/>
      <w:lvlJc w:val="right"/>
      <w:pPr>
        <w:ind w:left="6480" w:hanging="180"/>
      </w:pPr>
    </w:lvl>
  </w:abstractNum>
  <w:abstractNum w:abstractNumId="19">
    <w:nsid w:val="56F53A7F"/>
    <w:multiLevelType w:val="hybridMultilevel"/>
    <w:tmpl w:val="9A38EA38"/>
    <w:lvl w:ilvl="0" w:tplc="FCF28810">
      <w:start w:val="1"/>
      <w:numFmt w:val="bullet"/>
      <w:pStyle w:val="a0"/>
      <w:lvlText w:val=""/>
      <w:lvlJc w:val="left"/>
      <w:pPr>
        <w:tabs>
          <w:tab w:val="num" w:pos="720"/>
        </w:tabs>
        <w:ind w:left="720" w:hanging="360"/>
      </w:pPr>
      <w:rPr>
        <w:rFonts w:ascii="Symbol" w:hAnsi="Symbol" w:hint="default"/>
      </w:rPr>
    </w:lvl>
    <w:lvl w:ilvl="1" w:tplc="391E9038">
      <w:start w:val="1"/>
      <w:numFmt w:val="bullet"/>
      <w:lvlText w:val="o"/>
      <w:lvlJc w:val="left"/>
      <w:pPr>
        <w:tabs>
          <w:tab w:val="num" w:pos="1440"/>
        </w:tabs>
        <w:ind w:left="1440" w:hanging="360"/>
      </w:pPr>
      <w:rPr>
        <w:rFonts w:ascii="Courier New" w:hAnsi="Courier New" w:cs="Courier New" w:hint="default"/>
      </w:rPr>
    </w:lvl>
    <w:lvl w:ilvl="2" w:tplc="486A9188">
      <w:start w:val="1"/>
      <w:numFmt w:val="bullet"/>
      <w:lvlText w:val=""/>
      <w:lvlJc w:val="left"/>
      <w:pPr>
        <w:tabs>
          <w:tab w:val="num" w:pos="2160"/>
        </w:tabs>
        <w:ind w:left="2160" w:hanging="360"/>
      </w:pPr>
      <w:rPr>
        <w:rFonts w:ascii="Symbol" w:hAnsi="Symbol" w:hint="default"/>
      </w:rPr>
    </w:lvl>
    <w:lvl w:ilvl="3" w:tplc="7FA2038E">
      <w:start w:val="1"/>
      <w:numFmt w:val="bullet"/>
      <w:lvlText w:val=""/>
      <w:lvlJc w:val="left"/>
      <w:pPr>
        <w:tabs>
          <w:tab w:val="num" w:pos="2880"/>
        </w:tabs>
        <w:ind w:left="2880" w:hanging="360"/>
      </w:pPr>
      <w:rPr>
        <w:rFonts w:ascii="Symbol" w:hAnsi="Symbol" w:hint="default"/>
      </w:rPr>
    </w:lvl>
    <w:lvl w:ilvl="4" w:tplc="97BA604E">
      <w:start w:val="1"/>
      <w:numFmt w:val="bullet"/>
      <w:lvlText w:val="o"/>
      <w:lvlJc w:val="left"/>
      <w:pPr>
        <w:tabs>
          <w:tab w:val="num" w:pos="3600"/>
        </w:tabs>
        <w:ind w:left="3600" w:hanging="360"/>
      </w:pPr>
      <w:rPr>
        <w:rFonts w:ascii="Courier New" w:hAnsi="Courier New" w:cs="Courier New" w:hint="default"/>
      </w:rPr>
    </w:lvl>
    <w:lvl w:ilvl="5" w:tplc="E8245BCE">
      <w:start w:val="1"/>
      <w:numFmt w:val="bullet"/>
      <w:lvlText w:val=""/>
      <w:lvlJc w:val="left"/>
      <w:pPr>
        <w:tabs>
          <w:tab w:val="num" w:pos="4320"/>
        </w:tabs>
        <w:ind w:left="4320" w:hanging="360"/>
      </w:pPr>
      <w:rPr>
        <w:rFonts w:ascii="Symbol" w:hAnsi="Symbol" w:hint="default"/>
      </w:rPr>
    </w:lvl>
    <w:lvl w:ilvl="6" w:tplc="76D40982">
      <w:start w:val="1"/>
      <w:numFmt w:val="bullet"/>
      <w:lvlText w:val=""/>
      <w:lvlJc w:val="left"/>
      <w:pPr>
        <w:tabs>
          <w:tab w:val="num" w:pos="5040"/>
        </w:tabs>
        <w:ind w:left="5040" w:hanging="360"/>
      </w:pPr>
      <w:rPr>
        <w:rFonts w:ascii="Symbol" w:hAnsi="Symbol" w:hint="default"/>
      </w:rPr>
    </w:lvl>
    <w:lvl w:ilvl="7" w:tplc="19ECC562">
      <w:start w:val="1"/>
      <w:numFmt w:val="bullet"/>
      <w:lvlText w:val="o"/>
      <w:lvlJc w:val="left"/>
      <w:pPr>
        <w:tabs>
          <w:tab w:val="num" w:pos="5760"/>
        </w:tabs>
        <w:ind w:left="5760" w:hanging="360"/>
      </w:pPr>
      <w:rPr>
        <w:rFonts w:ascii="Courier New" w:hAnsi="Courier New" w:cs="Courier New" w:hint="default"/>
      </w:rPr>
    </w:lvl>
    <w:lvl w:ilvl="8" w:tplc="B6D48CD4">
      <w:start w:val="1"/>
      <w:numFmt w:val="bullet"/>
      <w:lvlText w:val=""/>
      <w:lvlJc w:val="left"/>
      <w:pPr>
        <w:tabs>
          <w:tab w:val="num" w:pos="6480"/>
        </w:tabs>
        <w:ind w:left="6480" w:hanging="360"/>
      </w:pPr>
      <w:rPr>
        <w:rFonts w:ascii="Wingdings" w:hAnsi="Wingdings" w:hint="default"/>
      </w:rPr>
    </w:lvl>
  </w:abstractNum>
  <w:abstractNum w:abstractNumId="20">
    <w:nsid w:val="595B53ED"/>
    <w:multiLevelType w:val="hybridMultilevel"/>
    <w:tmpl w:val="EE78219A"/>
    <w:lvl w:ilvl="0" w:tplc="819A8626">
      <w:start w:val="1"/>
      <w:numFmt w:val="decimal"/>
      <w:lvlText w:val="%1."/>
      <w:lvlJc w:val="left"/>
      <w:pPr>
        <w:ind w:left="720" w:hanging="360"/>
      </w:pPr>
      <w:rPr>
        <w:rFonts w:hint="default"/>
        <w:color w:val="000000"/>
      </w:rPr>
    </w:lvl>
    <w:lvl w:ilvl="1" w:tplc="C6E4A2EC">
      <w:start w:val="1"/>
      <w:numFmt w:val="lowerLetter"/>
      <w:lvlText w:val="%2."/>
      <w:lvlJc w:val="left"/>
      <w:pPr>
        <w:ind w:left="1440" w:hanging="360"/>
      </w:pPr>
    </w:lvl>
    <w:lvl w:ilvl="2" w:tplc="B9384B72">
      <w:start w:val="1"/>
      <w:numFmt w:val="lowerRoman"/>
      <w:lvlText w:val="%3."/>
      <w:lvlJc w:val="right"/>
      <w:pPr>
        <w:ind w:left="2160" w:hanging="180"/>
      </w:pPr>
    </w:lvl>
    <w:lvl w:ilvl="3" w:tplc="BFCC7B1C">
      <w:start w:val="1"/>
      <w:numFmt w:val="decimal"/>
      <w:lvlText w:val="%4."/>
      <w:lvlJc w:val="left"/>
      <w:pPr>
        <w:ind w:left="2880" w:hanging="360"/>
      </w:pPr>
    </w:lvl>
    <w:lvl w:ilvl="4" w:tplc="7944AAC4">
      <w:start w:val="1"/>
      <w:numFmt w:val="lowerLetter"/>
      <w:lvlText w:val="%5."/>
      <w:lvlJc w:val="left"/>
      <w:pPr>
        <w:ind w:left="3600" w:hanging="360"/>
      </w:pPr>
    </w:lvl>
    <w:lvl w:ilvl="5" w:tplc="B19E82B2">
      <w:start w:val="1"/>
      <w:numFmt w:val="lowerRoman"/>
      <w:lvlText w:val="%6."/>
      <w:lvlJc w:val="right"/>
      <w:pPr>
        <w:ind w:left="4320" w:hanging="180"/>
      </w:pPr>
    </w:lvl>
    <w:lvl w:ilvl="6" w:tplc="9072D05A">
      <w:start w:val="1"/>
      <w:numFmt w:val="decimal"/>
      <w:lvlText w:val="%7."/>
      <w:lvlJc w:val="left"/>
      <w:pPr>
        <w:ind w:left="5040" w:hanging="360"/>
      </w:pPr>
    </w:lvl>
    <w:lvl w:ilvl="7" w:tplc="BE6CE246">
      <w:start w:val="1"/>
      <w:numFmt w:val="lowerLetter"/>
      <w:lvlText w:val="%8."/>
      <w:lvlJc w:val="left"/>
      <w:pPr>
        <w:ind w:left="5760" w:hanging="360"/>
      </w:pPr>
    </w:lvl>
    <w:lvl w:ilvl="8" w:tplc="4378C4B0">
      <w:start w:val="1"/>
      <w:numFmt w:val="lowerRoman"/>
      <w:lvlText w:val="%9."/>
      <w:lvlJc w:val="right"/>
      <w:pPr>
        <w:ind w:left="6480" w:hanging="180"/>
      </w:pPr>
    </w:lvl>
  </w:abstractNum>
  <w:abstractNum w:abstractNumId="21">
    <w:nsid w:val="5E6B6BA8"/>
    <w:multiLevelType w:val="hybridMultilevel"/>
    <w:tmpl w:val="D9C6FC32"/>
    <w:lvl w:ilvl="0" w:tplc="C81EAF1E">
      <w:start w:val="1"/>
      <w:numFmt w:val="bullet"/>
      <w:pStyle w:val="bullet"/>
      <w:lvlText w:val=""/>
      <w:lvlJc w:val="left"/>
      <w:pPr>
        <w:tabs>
          <w:tab w:val="num" w:pos="360"/>
        </w:tabs>
        <w:ind w:left="360" w:hanging="360"/>
      </w:pPr>
      <w:rPr>
        <w:rFonts w:ascii="Symbol" w:hAnsi="Symbol" w:hint="default"/>
      </w:rPr>
    </w:lvl>
    <w:lvl w:ilvl="1" w:tplc="C9207B6E">
      <w:start w:val="1"/>
      <w:numFmt w:val="bullet"/>
      <w:lvlText w:val="o"/>
      <w:lvlJc w:val="left"/>
      <w:pPr>
        <w:tabs>
          <w:tab w:val="num" w:pos="1440"/>
        </w:tabs>
        <w:ind w:left="1440" w:hanging="360"/>
      </w:pPr>
      <w:rPr>
        <w:rFonts w:ascii="Courier New" w:hAnsi="Courier New" w:hint="default"/>
      </w:rPr>
    </w:lvl>
    <w:lvl w:ilvl="2" w:tplc="B65C7F68">
      <w:start w:val="1"/>
      <w:numFmt w:val="bullet"/>
      <w:lvlText w:val=""/>
      <w:lvlJc w:val="left"/>
      <w:pPr>
        <w:tabs>
          <w:tab w:val="num" w:pos="2160"/>
        </w:tabs>
        <w:ind w:left="2160" w:hanging="360"/>
      </w:pPr>
      <w:rPr>
        <w:rFonts w:ascii="Wingdings" w:hAnsi="Wingdings" w:hint="default"/>
      </w:rPr>
    </w:lvl>
    <w:lvl w:ilvl="3" w:tplc="44BA1182">
      <w:start w:val="1"/>
      <w:numFmt w:val="bullet"/>
      <w:lvlText w:val=""/>
      <w:lvlJc w:val="left"/>
      <w:pPr>
        <w:tabs>
          <w:tab w:val="num" w:pos="2880"/>
        </w:tabs>
        <w:ind w:left="2880" w:hanging="360"/>
      </w:pPr>
      <w:rPr>
        <w:rFonts w:ascii="Symbol" w:hAnsi="Symbol" w:hint="default"/>
      </w:rPr>
    </w:lvl>
    <w:lvl w:ilvl="4" w:tplc="0F105AD4">
      <w:start w:val="1"/>
      <w:numFmt w:val="bullet"/>
      <w:lvlText w:val="o"/>
      <w:lvlJc w:val="left"/>
      <w:pPr>
        <w:tabs>
          <w:tab w:val="num" w:pos="3600"/>
        </w:tabs>
        <w:ind w:left="3600" w:hanging="360"/>
      </w:pPr>
      <w:rPr>
        <w:rFonts w:ascii="Courier New" w:hAnsi="Courier New" w:hint="default"/>
      </w:rPr>
    </w:lvl>
    <w:lvl w:ilvl="5" w:tplc="E848BE0A">
      <w:start w:val="1"/>
      <w:numFmt w:val="bullet"/>
      <w:lvlText w:val=""/>
      <w:lvlJc w:val="left"/>
      <w:pPr>
        <w:tabs>
          <w:tab w:val="num" w:pos="4320"/>
        </w:tabs>
        <w:ind w:left="4320" w:hanging="360"/>
      </w:pPr>
      <w:rPr>
        <w:rFonts w:ascii="Wingdings" w:hAnsi="Wingdings" w:hint="default"/>
      </w:rPr>
    </w:lvl>
    <w:lvl w:ilvl="6" w:tplc="25465522">
      <w:start w:val="1"/>
      <w:numFmt w:val="bullet"/>
      <w:lvlText w:val=""/>
      <w:lvlJc w:val="left"/>
      <w:pPr>
        <w:tabs>
          <w:tab w:val="num" w:pos="5040"/>
        </w:tabs>
        <w:ind w:left="5040" w:hanging="360"/>
      </w:pPr>
      <w:rPr>
        <w:rFonts w:ascii="Symbol" w:hAnsi="Symbol" w:hint="default"/>
      </w:rPr>
    </w:lvl>
    <w:lvl w:ilvl="7" w:tplc="7FE86AF2">
      <w:start w:val="1"/>
      <w:numFmt w:val="bullet"/>
      <w:lvlText w:val="o"/>
      <w:lvlJc w:val="left"/>
      <w:pPr>
        <w:tabs>
          <w:tab w:val="num" w:pos="5760"/>
        </w:tabs>
        <w:ind w:left="5760" w:hanging="360"/>
      </w:pPr>
      <w:rPr>
        <w:rFonts w:ascii="Courier New" w:hAnsi="Courier New" w:hint="default"/>
      </w:rPr>
    </w:lvl>
    <w:lvl w:ilvl="8" w:tplc="6124274E">
      <w:start w:val="1"/>
      <w:numFmt w:val="bullet"/>
      <w:lvlText w:val=""/>
      <w:lvlJc w:val="left"/>
      <w:pPr>
        <w:tabs>
          <w:tab w:val="num" w:pos="6480"/>
        </w:tabs>
        <w:ind w:left="6480" w:hanging="360"/>
      </w:pPr>
      <w:rPr>
        <w:rFonts w:ascii="Wingdings" w:hAnsi="Wingdings" w:hint="default"/>
      </w:rPr>
    </w:lvl>
  </w:abstractNum>
  <w:abstractNum w:abstractNumId="22">
    <w:nsid w:val="5EA7746C"/>
    <w:multiLevelType w:val="hybridMultilevel"/>
    <w:tmpl w:val="34E0C53E"/>
    <w:lvl w:ilvl="0" w:tplc="96A0EAB4">
      <w:start w:val="1"/>
      <w:numFmt w:val="decimal"/>
      <w:lvlText w:val="%1."/>
      <w:lvlJc w:val="left"/>
      <w:pPr>
        <w:ind w:left="720" w:hanging="360"/>
      </w:pPr>
    </w:lvl>
    <w:lvl w:ilvl="1" w:tplc="80BE875E">
      <w:start w:val="1"/>
      <w:numFmt w:val="lowerLetter"/>
      <w:lvlText w:val="%2."/>
      <w:lvlJc w:val="left"/>
      <w:pPr>
        <w:ind w:left="1440" w:hanging="360"/>
      </w:pPr>
    </w:lvl>
    <w:lvl w:ilvl="2" w:tplc="A47219C2">
      <w:start w:val="1"/>
      <w:numFmt w:val="lowerRoman"/>
      <w:lvlText w:val="%3."/>
      <w:lvlJc w:val="right"/>
      <w:pPr>
        <w:ind w:left="2160" w:hanging="180"/>
      </w:pPr>
    </w:lvl>
    <w:lvl w:ilvl="3" w:tplc="79CC2B24">
      <w:start w:val="1"/>
      <w:numFmt w:val="decimal"/>
      <w:lvlText w:val="%4."/>
      <w:lvlJc w:val="left"/>
      <w:pPr>
        <w:ind w:left="2880" w:hanging="360"/>
      </w:pPr>
    </w:lvl>
    <w:lvl w:ilvl="4" w:tplc="4B0A54E4">
      <w:start w:val="1"/>
      <w:numFmt w:val="lowerLetter"/>
      <w:lvlText w:val="%5."/>
      <w:lvlJc w:val="left"/>
      <w:pPr>
        <w:ind w:left="3600" w:hanging="360"/>
      </w:pPr>
    </w:lvl>
    <w:lvl w:ilvl="5" w:tplc="28327994">
      <w:start w:val="1"/>
      <w:numFmt w:val="lowerRoman"/>
      <w:lvlText w:val="%6."/>
      <w:lvlJc w:val="right"/>
      <w:pPr>
        <w:ind w:left="4320" w:hanging="180"/>
      </w:pPr>
    </w:lvl>
    <w:lvl w:ilvl="6" w:tplc="BBBED9C0">
      <w:start w:val="1"/>
      <w:numFmt w:val="decimal"/>
      <w:lvlText w:val="%7."/>
      <w:lvlJc w:val="left"/>
      <w:pPr>
        <w:ind w:left="5040" w:hanging="360"/>
      </w:pPr>
    </w:lvl>
    <w:lvl w:ilvl="7" w:tplc="534024EE">
      <w:start w:val="1"/>
      <w:numFmt w:val="lowerLetter"/>
      <w:lvlText w:val="%8."/>
      <w:lvlJc w:val="left"/>
      <w:pPr>
        <w:ind w:left="5760" w:hanging="360"/>
      </w:pPr>
    </w:lvl>
    <w:lvl w:ilvl="8" w:tplc="0C22C4D2">
      <w:start w:val="1"/>
      <w:numFmt w:val="lowerRoman"/>
      <w:lvlText w:val="%9."/>
      <w:lvlJc w:val="right"/>
      <w:pPr>
        <w:ind w:left="6480" w:hanging="180"/>
      </w:pPr>
    </w:lvl>
  </w:abstractNum>
  <w:abstractNum w:abstractNumId="23">
    <w:nsid w:val="60FD1A8F"/>
    <w:multiLevelType w:val="hybridMultilevel"/>
    <w:tmpl w:val="202EC6DE"/>
    <w:lvl w:ilvl="0" w:tplc="EA9E3A52">
      <w:start w:val="1"/>
      <w:numFmt w:val="decimal"/>
      <w:lvlText w:val="%1."/>
      <w:lvlJc w:val="left"/>
      <w:pPr>
        <w:ind w:left="720" w:hanging="360"/>
      </w:pPr>
    </w:lvl>
    <w:lvl w:ilvl="1" w:tplc="A3E2BA94">
      <w:start w:val="1"/>
      <w:numFmt w:val="lowerLetter"/>
      <w:lvlText w:val="%2."/>
      <w:lvlJc w:val="left"/>
      <w:pPr>
        <w:ind w:left="1440" w:hanging="360"/>
      </w:pPr>
    </w:lvl>
    <w:lvl w:ilvl="2" w:tplc="73B0B2D2">
      <w:start w:val="1"/>
      <w:numFmt w:val="lowerRoman"/>
      <w:lvlText w:val="%3."/>
      <w:lvlJc w:val="right"/>
      <w:pPr>
        <w:ind w:left="2160" w:hanging="180"/>
      </w:pPr>
    </w:lvl>
    <w:lvl w:ilvl="3" w:tplc="941EAFE6">
      <w:start w:val="1"/>
      <w:numFmt w:val="decimal"/>
      <w:lvlText w:val="%4."/>
      <w:lvlJc w:val="left"/>
      <w:pPr>
        <w:ind w:left="2880" w:hanging="360"/>
      </w:pPr>
    </w:lvl>
    <w:lvl w:ilvl="4" w:tplc="98649FC0">
      <w:start w:val="1"/>
      <w:numFmt w:val="lowerLetter"/>
      <w:lvlText w:val="%5."/>
      <w:lvlJc w:val="left"/>
      <w:pPr>
        <w:ind w:left="3600" w:hanging="360"/>
      </w:pPr>
    </w:lvl>
    <w:lvl w:ilvl="5" w:tplc="1DAA80BC">
      <w:start w:val="1"/>
      <w:numFmt w:val="lowerRoman"/>
      <w:lvlText w:val="%6."/>
      <w:lvlJc w:val="right"/>
      <w:pPr>
        <w:ind w:left="4320" w:hanging="180"/>
      </w:pPr>
    </w:lvl>
    <w:lvl w:ilvl="6" w:tplc="2110A60C">
      <w:start w:val="1"/>
      <w:numFmt w:val="decimal"/>
      <w:lvlText w:val="%7."/>
      <w:lvlJc w:val="left"/>
      <w:pPr>
        <w:ind w:left="5040" w:hanging="360"/>
      </w:pPr>
    </w:lvl>
    <w:lvl w:ilvl="7" w:tplc="B8B68D56">
      <w:start w:val="1"/>
      <w:numFmt w:val="lowerLetter"/>
      <w:lvlText w:val="%8."/>
      <w:lvlJc w:val="left"/>
      <w:pPr>
        <w:ind w:left="5760" w:hanging="360"/>
      </w:pPr>
    </w:lvl>
    <w:lvl w:ilvl="8" w:tplc="83EEE0B4">
      <w:start w:val="1"/>
      <w:numFmt w:val="lowerRoman"/>
      <w:lvlText w:val="%9."/>
      <w:lvlJc w:val="right"/>
      <w:pPr>
        <w:ind w:left="6480" w:hanging="180"/>
      </w:pPr>
    </w:lvl>
  </w:abstractNum>
  <w:abstractNum w:abstractNumId="24">
    <w:nsid w:val="675A407C"/>
    <w:multiLevelType w:val="hybridMultilevel"/>
    <w:tmpl w:val="3B5E0494"/>
    <w:lvl w:ilvl="0" w:tplc="22821DE0">
      <w:start w:val="1"/>
      <w:numFmt w:val="bullet"/>
      <w:lvlText w:val="•"/>
      <w:lvlJc w:val="left"/>
      <w:pPr>
        <w:ind w:left="720" w:hanging="360"/>
      </w:pPr>
      <w:rPr>
        <w:rFonts w:ascii="Arial" w:hAnsi="Arial" w:hint="default"/>
      </w:rPr>
    </w:lvl>
    <w:lvl w:ilvl="1" w:tplc="5CDAA664">
      <w:start w:val="1"/>
      <w:numFmt w:val="bullet"/>
      <w:lvlText w:val="o"/>
      <w:lvlJc w:val="left"/>
      <w:pPr>
        <w:ind w:left="1440" w:hanging="360"/>
      </w:pPr>
      <w:rPr>
        <w:rFonts w:ascii="Courier New" w:hAnsi="Courier New" w:cs="Courier New" w:hint="default"/>
      </w:rPr>
    </w:lvl>
    <w:lvl w:ilvl="2" w:tplc="D744F776">
      <w:start w:val="1"/>
      <w:numFmt w:val="bullet"/>
      <w:lvlText w:val=""/>
      <w:lvlJc w:val="left"/>
      <w:pPr>
        <w:ind w:left="2160" w:hanging="360"/>
      </w:pPr>
      <w:rPr>
        <w:rFonts w:ascii="Wingdings" w:hAnsi="Wingdings" w:hint="default"/>
      </w:rPr>
    </w:lvl>
    <w:lvl w:ilvl="3" w:tplc="2860684E">
      <w:start w:val="1"/>
      <w:numFmt w:val="bullet"/>
      <w:lvlText w:val=""/>
      <w:lvlJc w:val="left"/>
      <w:pPr>
        <w:ind w:left="2880" w:hanging="360"/>
      </w:pPr>
      <w:rPr>
        <w:rFonts w:ascii="Symbol" w:hAnsi="Symbol" w:hint="default"/>
      </w:rPr>
    </w:lvl>
    <w:lvl w:ilvl="4" w:tplc="0526F830">
      <w:start w:val="1"/>
      <w:numFmt w:val="bullet"/>
      <w:lvlText w:val="o"/>
      <w:lvlJc w:val="left"/>
      <w:pPr>
        <w:ind w:left="3600" w:hanging="360"/>
      </w:pPr>
      <w:rPr>
        <w:rFonts w:ascii="Courier New" w:hAnsi="Courier New" w:cs="Courier New" w:hint="default"/>
      </w:rPr>
    </w:lvl>
    <w:lvl w:ilvl="5" w:tplc="F202F136">
      <w:start w:val="1"/>
      <w:numFmt w:val="bullet"/>
      <w:lvlText w:val=""/>
      <w:lvlJc w:val="left"/>
      <w:pPr>
        <w:ind w:left="4320" w:hanging="360"/>
      </w:pPr>
      <w:rPr>
        <w:rFonts w:ascii="Wingdings" w:hAnsi="Wingdings" w:hint="default"/>
      </w:rPr>
    </w:lvl>
    <w:lvl w:ilvl="6" w:tplc="3FB8ED2E">
      <w:start w:val="1"/>
      <w:numFmt w:val="bullet"/>
      <w:lvlText w:val=""/>
      <w:lvlJc w:val="left"/>
      <w:pPr>
        <w:ind w:left="5040" w:hanging="360"/>
      </w:pPr>
      <w:rPr>
        <w:rFonts w:ascii="Symbol" w:hAnsi="Symbol" w:hint="default"/>
      </w:rPr>
    </w:lvl>
    <w:lvl w:ilvl="7" w:tplc="A5346526">
      <w:start w:val="1"/>
      <w:numFmt w:val="bullet"/>
      <w:lvlText w:val="o"/>
      <w:lvlJc w:val="left"/>
      <w:pPr>
        <w:ind w:left="5760" w:hanging="360"/>
      </w:pPr>
      <w:rPr>
        <w:rFonts w:ascii="Courier New" w:hAnsi="Courier New" w:cs="Courier New" w:hint="default"/>
      </w:rPr>
    </w:lvl>
    <w:lvl w:ilvl="8" w:tplc="E9981F1E">
      <w:start w:val="1"/>
      <w:numFmt w:val="bullet"/>
      <w:lvlText w:val=""/>
      <w:lvlJc w:val="left"/>
      <w:pPr>
        <w:ind w:left="6480" w:hanging="360"/>
      </w:pPr>
      <w:rPr>
        <w:rFonts w:ascii="Wingdings" w:hAnsi="Wingdings" w:hint="default"/>
      </w:rPr>
    </w:lvl>
  </w:abstractNum>
  <w:abstractNum w:abstractNumId="25">
    <w:nsid w:val="6ACA084F"/>
    <w:multiLevelType w:val="hybridMultilevel"/>
    <w:tmpl w:val="E95616AE"/>
    <w:lvl w:ilvl="0" w:tplc="5DB66454">
      <w:start w:val="1"/>
      <w:numFmt w:val="bullet"/>
      <w:lvlText w:val="•"/>
      <w:lvlJc w:val="left"/>
      <w:pPr>
        <w:ind w:left="720" w:hanging="360"/>
      </w:pPr>
      <w:rPr>
        <w:rFonts w:ascii="Arial" w:hAnsi="Arial" w:hint="default"/>
      </w:rPr>
    </w:lvl>
    <w:lvl w:ilvl="1" w:tplc="45C8653A">
      <w:start w:val="1"/>
      <w:numFmt w:val="bullet"/>
      <w:lvlText w:val="o"/>
      <w:lvlJc w:val="left"/>
      <w:pPr>
        <w:ind w:left="1440" w:hanging="360"/>
      </w:pPr>
      <w:rPr>
        <w:rFonts w:ascii="Courier New" w:hAnsi="Courier New" w:cs="Courier New" w:hint="default"/>
      </w:rPr>
    </w:lvl>
    <w:lvl w:ilvl="2" w:tplc="E1D427EA">
      <w:start w:val="1"/>
      <w:numFmt w:val="bullet"/>
      <w:lvlText w:val=""/>
      <w:lvlJc w:val="left"/>
      <w:pPr>
        <w:ind w:left="2160" w:hanging="360"/>
      </w:pPr>
      <w:rPr>
        <w:rFonts w:ascii="Wingdings" w:hAnsi="Wingdings" w:hint="default"/>
      </w:rPr>
    </w:lvl>
    <w:lvl w:ilvl="3" w:tplc="B83A18C8">
      <w:start w:val="1"/>
      <w:numFmt w:val="bullet"/>
      <w:lvlText w:val=""/>
      <w:lvlJc w:val="left"/>
      <w:pPr>
        <w:ind w:left="2880" w:hanging="360"/>
      </w:pPr>
      <w:rPr>
        <w:rFonts w:ascii="Symbol" w:hAnsi="Symbol" w:hint="default"/>
      </w:rPr>
    </w:lvl>
    <w:lvl w:ilvl="4" w:tplc="234A3A70">
      <w:start w:val="1"/>
      <w:numFmt w:val="bullet"/>
      <w:lvlText w:val="o"/>
      <w:lvlJc w:val="left"/>
      <w:pPr>
        <w:ind w:left="3600" w:hanging="360"/>
      </w:pPr>
      <w:rPr>
        <w:rFonts w:ascii="Courier New" w:hAnsi="Courier New" w:cs="Courier New" w:hint="default"/>
      </w:rPr>
    </w:lvl>
    <w:lvl w:ilvl="5" w:tplc="672EC78E">
      <w:start w:val="1"/>
      <w:numFmt w:val="bullet"/>
      <w:lvlText w:val=""/>
      <w:lvlJc w:val="left"/>
      <w:pPr>
        <w:ind w:left="4320" w:hanging="360"/>
      </w:pPr>
      <w:rPr>
        <w:rFonts w:ascii="Wingdings" w:hAnsi="Wingdings" w:hint="default"/>
      </w:rPr>
    </w:lvl>
    <w:lvl w:ilvl="6" w:tplc="41B8A098">
      <w:start w:val="1"/>
      <w:numFmt w:val="bullet"/>
      <w:lvlText w:val=""/>
      <w:lvlJc w:val="left"/>
      <w:pPr>
        <w:ind w:left="5040" w:hanging="360"/>
      </w:pPr>
      <w:rPr>
        <w:rFonts w:ascii="Symbol" w:hAnsi="Symbol" w:hint="default"/>
      </w:rPr>
    </w:lvl>
    <w:lvl w:ilvl="7" w:tplc="8A9037DE">
      <w:start w:val="1"/>
      <w:numFmt w:val="bullet"/>
      <w:lvlText w:val="o"/>
      <w:lvlJc w:val="left"/>
      <w:pPr>
        <w:ind w:left="5760" w:hanging="360"/>
      </w:pPr>
      <w:rPr>
        <w:rFonts w:ascii="Courier New" w:hAnsi="Courier New" w:cs="Courier New" w:hint="default"/>
      </w:rPr>
    </w:lvl>
    <w:lvl w:ilvl="8" w:tplc="8E862EDC">
      <w:start w:val="1"/>
      <w:numFmt w:val="bullet"/>
      <w:lvlText w:val=""/>
      <w:lvlJc w:val="left"/>
      <w:pPr>
        <w:ind w:left="6480" w:hanging="360"/>
      </w:pPr>
      <w:rPr>
        <w:rFonts w:ascii="Wingdings" w:hAnsi="Wingdings" w:hint="default"/>
      </w:rPr>
    </w:lvl>
  </w:abstractNum>
  <w:abstractNum w:abstractNumId="26">
    <w:nsid w:val="71FE68B2"/>
    <w:multiLevelType w:val="hybridMultilevel"/>
    <w:tmpl w:val="8C147E3A"/>
    <w:lvl w:ilvl="0" w:tplc="D34EE2AE">
      <w:start w:val="1"/>
      <w:numFmt w:val="bullet"/>
      <w:lvlText w:val=""/>
      <w:lvlJc w:val="left"/>
      <w:pPr>
        <w:ind w:left="1789" w:hanging="360"/>
      </w:pPr>
      <w:rPr>
        <w:rFonts w:ascii="Symbol" w:hAnsi="Symbol" w:hint="default"/>
      </w:rPr>
    </w:lvl>
    <w:lvl w:ilvl="1" w:tplc="DEFACF46">
      <w:start w:val="1"/>
      <w:numFmt w:val="bullet"/>
      <w:lvlText w:val="o"/>
      <w:lvlJc w:val="left"/>
      <w:pPr>
        <w:ind w:left="2509" w:hanging="360"/>
      </w:pPr>
      <w:rPr>
        <w:rFonts w:ascii="Courier New" w:hAnsi="Courier New" w:cs="Courier New" w:hint="default"/>
      </w:rPr>
    </w:lvl>
    <w:lvl w:ilvl="2" w:tplc="492EC45E">
      <w:start w:val="1"/>
      <w:numFmt w:val="bullet"/>
      <w:lvlText w:val=""/>
      <w:lvlJc w:val="left"/>
      <w:pPr>
        <w:ind w:left="3229" w:hanging="360"/>
      </w:pPr>
      <w:rPr>
        <w:rFonts w:ascii="Wingdings" w:hAnsi="Wingdings" w:hint="default"/>
      </w:rPr>
    </w:lvl>
    <w:lvl w:ilvl="3" w:tplc="C51C4680">
      <w:start w:val="1"/>
      <w:numFmt w:val="bullet"/>
      <w:lvlText w:val=""/>
      <w:lvlJc w:val="left"/>
      <w:pPr>
        <w:ind w:left="3949" w:hanging="360"/>
      </w:pPr>
      <w:rPr>
        <w:rFonts w:ascii="Symbol" w:hAnsi="Symbol" w:hint="default"/>
      </w:rPr>
    </w:lvl>
    <w:lvl w:ilvl="4" w:tplc="1BB40870">
      <w:start w:val="1"/>
      <w:numFmt w:val="bullet"/>
      <w:lvlText w:val="o"/>
      <w:lvlJc w:val="left"/>
      <w:pPr>
        <w:ind w:left="4669" w:hanging="360"/>
      </w:pPr>
      <w:rPr>
        <w:rFonts w:ascii="Courier New" w:hAnsi="Courier New" w:cs="Courier New" w:hint="default"/>
      </w:rPr>
    </w:lvl>
    <w:lvl w:ilvl="5" w:tplc="3392F01C">
      <w:start w:val="1"/>
      <w:numFmt w:val="bullet"/>
      <w:lvlText w:val=""/>
      <w:lvlJc w:val="left"/>
      <w:pPr>
        <w:ind w:left="5389" w:hanging="360"/>
      </w:pPr>
      <w:rPr>
        <w:rFonts w:ascii="Wingdings" w:hAnsi="Wingdings" w:hint="default"/>
      </w:rPr>
    </w:lvl>
    <w:lvl w:ilvl="6" w:tplc="F3523D8E">
      <w:start w:val="1"/>
      <w:numFmt w:val="bullet"/>
      <w:lvlText w:val=""/>
      <w:lvlJc w:val="left"/>
      <w:pPr>
        <w:ind w:left="6109" w:hanging="360"/>
      </w:pPr>
      <w:rPr>
        <w:rFonts w:ascii="Symbol" w:hAnsi="Symbol" w:hint="default"/>
      </w:rPr>
    </w:lvl>
    <w:lvl w:ilvl="7" w:tplc="C8C4ACD0">
      <w:start w:val="1"/>
      <w:numFmt w:val="bullet"/>
      <w:lvlText w:val="o"/>
      <w:lvlJc w:val="left"/>
      <w:pPr>
        <w:ind w:left="6829" w:hanging="360"/>
      </w:pPr>
      <w:rPr>
        <w:rFonts w:ascii="Courier New" w:hAnsi="Courier New" w:cs="Courier New" w:hint="default"/>
      </w:rPr>
    </w:lvl>
    <w:lvl w:ilvl="8" w:tplc="558E914A">
      <w:start w:val="1"/>
      <w:numFmt w:val="bullet"/>
      <w:lvlText w:val=""/>
      <w:lvlJc w:val="left"/>
      <w:pPr>
        <w:ind w:left="7549" w:hanging="360"/>
      </w:pPr>
      <w:rPr>
        <w:rFonts w:ascii="Wingdings" w:hAnsi="Wingdings" w:hint="default"/>
      </w:rPr>
    </w:lvl>
  </w:abstractNum>
  <w:abstractNum w:abstractNumId="27">
    <w:nsid w:val="722428DC"/>
    <w:multiLevelType w:val="hybridMultilevel"/>
    <w:tmpl w:val="878A3D64"/>
    <w:lvl w:ilvl="0" w:tplc="ACB648F0">
      <w:start w:val="1"/>
      <w:numFmt w:val="bullet"/>
      <w:lvlText w:val=""/>
      <w:lvlJc w:val="left"/>
      <w:pPr>
        <w:ind w:left="1287" w:hanging="360"/>
      </w:pPr>
      <w:rPr>
        <w:rFonts w:ascii="Symbol" w:hAnsi="Symbol" w:hint="default"/>
      </w:rPr>
    </w:lvl>
    <w:lvl w:ilvl="1" w:tplc="92067D94">
      <w:start w:val="1"/>
      <w:numFmt w:val="bullet"/>
      <w:lvlText w:val="o"/>
      <w:lvlJc w:val="left"/>
      <w:pPr>
        <w:ind w:left="2007" w:hanging="360"/>
      </w:pPr>
      <w:rPr>
        <w:rFonts w:ascii="Courier New" w:hAnsi="Courier New" w:cs="Courier New" w:hint="default"/>
      </w:rPr>
    </w:lvl>
    <w:lvl w:ilvl="2" w:tplc="0748BD48">
      <w:start w:val="1"/>
      <w:numFmt w:val="bullet"/>
      <w:lvlText w:val=""/>
      <w:lvlJc w:val="left"/>
      <w:pPr>
        <w:ind w:left="2727" w:hanging="360"/>
      </w:pPr>
      <w:rPr>
        <w:rFonts w:ascii="Wingdings" w:hAnsi="Wingdings" w:hint="default"/>
      </w:rPr>
    </w:lvl>
    <w:lvl w:ilvl="3" w:tplc="F3B4FDE6">
      <w:start w:val="1"/>
      <w:numFmt w:val="bullet"/>
      <w:lvlText w:val=""/>
      <w:lvlJc w:val="left"/>
      <w:pPr>
        <w:ind w:left="3447" w:hanging="360"/>
      </w:pPr>
      <w:rPr>
        <w:rFonts w:ascii="Symbol" w:hAnsi="Symbol" w:hint="default"/>
      </w:rPr>
    </w:lvl>
    <w:lvl w:ilvl="4" w:tplc="E7C616E4">
      <w:start w:val="1"/>
      <w:numFmt w:val="bullet"/>
      <w:lvlText w:val="o"/>
      <w:lvlJc w:val="left"/>
      <w:pPr>
        <w:ind w:left="4167" w:hanging="360"/>
      </w:pPr>
      <w:rPr>
        <w:rFonts w:ascii="Courier New" w:hAnsi="Courier New" w:cs="Courier New" w:hint="default"/>
      </w:rPr>
    </w:lvl>
    <w:lvl w:ilvl="5" w:tplc="A7363FDC">
      <w:start w:val="1"/>
      <w:numFmt w:val="bullet"/>
      <w:lvlText w:val=""/>
      <w:lvlJc w:val="left"/>
      <w:pPr>
        <w:ind w:left="4887" w:hanging="360"/>
      </w:pPr>
      <w:rPr>
        <w:rFonts w:ascii="Wingdings" w:hAnsi="Wingdings" w:hint="default"/>
      </w:rPr>
    </w:lvl>
    <w:lvl w:ilvl="6" w:tplc="65B400AE">
      <w:start w:val="1"/>
      <w:numFmt w:val="bullet"/>
      <w:lvlText w:val=""/>
      <w:lvlJc w:val="left"/>
      <w:pPr>
        <w:ind w:left="5607" w:hanging="360"/>
      </w:pPr>
      <w:rPr>
        <w:rFonts w:ascii="Symbol" w:hAnsi="Symbol" w:hint="default"/>
      </w:rPr>
    </w:lvl>
    <w:lvl w:ilvl="7" w:tplc="7576AA8C">
      <w:start w:val="1"/>
      <w:numFmt w:val="bullet"/>
      <w:lvlText w:val="o"/>
      <w:lvlJc w:val="left"/>
      <w:pPr>
        <w:ind w:left="6327" w:hanging="360"/>
      </w:pPr>
      <w:rPr>
        <w:rFonts w:ascii="Courier New" w:hAnsi="Courier New" w:cs="Courier New" w:hint="default"/>
      </w:rPr>
    </w:lvl>
    <w:lvl w:ilvl="8" w:tplc="3D6CA7D0">
      <w:start w:val="1"/>
      <w:numFmt w:val="bullet"/>
      <w:lvlText w:val=""/>
      <w:lvlJc w:val="left"/>
      <w:pPr>
        <w:ind w:left="7047" w:hanging="360"/>
      </w:pPr>
      <w:rPr>
        <w:rFonts w:ascii="Wingdings" w:hAnsi="Wingdings" w:hint="default"/>
      </w:rPr>
    </w:lvl>
  </w:abstractNum>
  <w:abstractNum w:abstractNumId="28">
    <w:nsid w:val="7D353F4F"/>
    <w:multiLevelType w:val="hybridMultilevel"/>
    <w:tmpl w:val="193ECEA8"/>
    <w:lvl w:ilvl="0" w:tplc="7F9E70DC">
      <w:start w:val="1"/>
      <w:numFmt w:val="bullet"/>
      <w:lvlText w:val=""/>
      <w:lvlJc w:val="left"/>
      <w:pPr>
        <w:ind w:left="1429" w:hanging="360"/>
      </w:pPr>
      <w:rPr>
        <w:rFonts w:ascii="Symbol" w:hAnsi="Symbol" w:hint="default"/>
      </w:rPr>
    </w:lvl>
    <w:lvl w:ilvl="1" w:tplc="077C97BA">
      <w:start w:val="1"/>
      <w:numFmt w:val="bullet"/>
      <w:lvlText w:val="o"/>
      <w:lvlJc w:val="left"/>
      <w:pPr>
        <w:ind w:left="2149" w:hanging="360"/>
      </w:pPr>
      <w:rPr>
        <w:rFonts w:ascii="Courier New" w:hAnsi="Courier New" w:cs="Courier New" w:hint="default"/>
      </w:rPr>
    </w:lvl>
    <w:lvl w:ilvl="2" w:tplc="52E6C62A">
      <w:start w:val="1"/>
      <w:numFmt w:val="bullet"/>
      <w:lvlText w:val=""/>
      <w:lvlJc w:val="left"/>
      <w:pPr>
        <w:ind w:left="2869" w:hanging="360"/>
      </w:pPr>
      <w:rPr>
        <w:rFonts w:ascii="Wingdings" w:hAnsi="Wingdings" w:hint="default"/>
      </w:rPr>
    </w:lvl>
    <w:lvl w:ilvl="3" w:tplc="EE84EED4">
      <w:start w:val="1"/>
      <w:numFmt w:val="bullet"/>
      <w:lvlText w:val=""/>
      <w:lvlJc w:val="left"/>
      <w:pPr>
        <w:ind w:left="3589" w:hanging="360"/>
      </w:pPr>
      <w:rPr>
        <w:rFonts w:ascii="Symbol" w:hAnsi="Symbol" w:hint="default"/>
      </w:rPr>
    </w:lvl>
    <w:lvl w:ilvl="4" w:tplc="C1C2AB3A">
      <w:start w:val="1"/>
      <w:numFmt w:val="bullet"/>
      <w:lvlText w:val="o"/>
      <w:lvlJc w:val="left"/>
      <w:pPr>
        <w:ind w:left="4309" w:hanging="360"/>
      </w:pPr>
      <w:rPr>
        <w:rFonts w:ascii="Courier New" w:hAnsi="Courier New" w:cs="Courier New" w:hint="default"/>
      </w:rPr>
    </w:lvl>
    <w:lvl w:ilvl="5" w:tplc="6BA4D552">
      <w:start w:val="1"/>
      <w:numFmt w:val="bullet"/>
      <w:lvlText w:val=""/>
      <w:lvlJc w:val="left"/>
      <w:pPr>
        <w:ind w:left="5029" w:hanging="360"/>
      </w:pPr>
      <w:rPr>
        <w:rFonts w:ascii="Wingdings" w:hAnsi="Wingdings" w:hint="default"/>
      </w:rPr>
    </w:lvl>
    <w:lvl w:ilvl="6" w:tplc="54746346">
      <w:start w:val="1"/>
      <w:numFmt w:val="bullet"/>
      <w:lvlText w:val=""/>
      <w:lvlJc w:val="left"/>
      <w:pPr>
        <w:ind w:left="5749" w:hanging="360"/>
      </w:pPr>
      <w:rPr>
        <w:rFonts w:ascii="Symbol" w:hAnsi="Symbol" w:hint="default"/>
      </w:rPr>
    </w:lvl>
    <w:lvl w:ilvl="7" w:tplc="F4BA154C">
      <w:start w:val="1"/>
      <w:numFmt w:val="bullet"/>
      <w:lvlText w:val="o"/>
      <w:lvlJc w:val="left"/>
      <w:pPr>
        <w:ind w:left="6469" w:hanging="360"/>
      </w:pPr>
      <w:rPr>
        <w:rFonts w:ascii="Courier New" w:hAnsi="Courier New" w:cs="Courier New" w:hint="default"/>
      </w:rPr>
    </w:lvl>
    <w:lvl w:ilvl="8" w:tplc="59547DC6">
      <w:start w:val="1"/>
      <w:numFmt w:val="bullet"/>
      <w:lvlText w:val=""/>
      <w:lvlJc w:val="left"/>
      <w:pPr>
        <w:ind w:left="7189" w:hanging="360"/>
      </w:pPr>
      <w:rPr>
        <w:rFonts w:ascii="Wingdings" w:hAnsi="Wingdings" w:hint="default"/>
      </w:rPr>
    </w:lvl>
  </w:abstractNum>
  <w:num w:numId="1">
    <w:abstractNumId w:val="21"/>
  </w:num>
  <w:num w:numId="2">
    <w:abstractNumId w:val="19"/>
  </w:num>
  <w:num w:numId="3">
    <w:abstractNumId w:val="7"/>
  </w:num>
  <w:num w:numId="4">
    <w:abstractNumId w:val="27"/>
  </w:num>
  <w:num w:numId="5">
    <w:abstractNumId w:val="9"/>
  </w:num>
  <w:num w:numId="6">
    <w:abstractNumId w:val="4"/>
  </w:num>
  <w:num w:numId="7">
    <w:abstractNumId w:val="6"/>
  </w:num>
  <w:num w:numId="8">
    <w:abstractNumId w:val="2"/>
  </w:num>
  <w:num w:numId="9">
    <w:abstractNumId w:val="26"/>
  </w:num>
  <w:num w:numId="10">
    <w:abstractNumId w:val="14"/>
  </w:num>
  <w:num w:numId="11">
    <w:abstractNumId w:val="28"/>
  </w:num>
  <w:num w:numId="12">
    <w:abstractNumId w:val="15"/>
  </w:num>
  <w:num w:numId="13">
    <w:abstractNumId w:val="24"/>
  </w:num>
  <w:num w:numId="14">
    <w:abstractNumId w:val="25"/>
  </w:num>
  <w:num w:numId="15">
    <w:abstractNumId w:val="10"/>
  </w:num>
  <w:num w:numId="16">
    <w:abstractNumId w:val="8"/>
  </w:num>
  <w:num w:numId="17">
    <w:abstractNumId w:val="20"/>
  </w:num>
  <w:num w:numId="18">
    <w:abstractNumId w:val="16"/>
  </w:num>
  <w:num w:numId="19">
    <w:abstractNumId w:val="12"/>
  </w:num>
  <w:num w:numId="20">
    <w:abstractNumId w:val="11"/>
  </w:num>
  <w:num w:numId="21">
    <w:abstractNumId w:val="0"/>
  </w:num>
  <w:num w:numId="22">
    <w:abstractNumId w:val="13"/>
  </w:num>
  <w:num w:numId="23">
    <w:abstractNumId w:val="3"/>
  </w:num>
  <w:num w:numId="24">
    <w:abstractNumId w:val="22"/>
  </w:num>
  <w:num w:numId="25">
    <w:abstractNumId w:val="17"/>
  </w:num>
  <w:num w:numId="26">
    <w:abstractNumId w:val="18"/>
  </w:num>
  <w:num w:numId="27">
    <w:abstractNumId w:val="23"/>
  </w:num>
  <w:num w:numId="28">
    <w:abstractNumId w:val="1"/>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318F9"/>
    <w:rsid w:val="004706E9"/>
    <w:rsid w:val="00AE62E3"/>
    <w:rsid w:val="00C7326C"/>
    <w:rsid w:val="00E318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318F9"/>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link w:val="Heading1"/>
    <w:uiPriority w:val="9"/>
    <w:rsid w:val="00E318F9"/>
    <w:rPr>
      <w:rFonts w:ascii="Arial" w:eastAsia="Arial" w:hAnsi="Arial" w:cs="Arial"/>
      <w:sz w:val="40"/>
      <w:szCs w:val="40"/>
    </w:rPr>
  </w:style>
  <w:style w:type="character" w:customStyle="1" w:styleId="Heading2Char">
    <w:name w:val="Heading 2 Char"/>
    <w:basedOn w:val="a2"/>
    <w:link w:val="Heading2"/>
    <w:uiPriority w:val="9"/>
    <w:rsid w:val="00E318F9"/>
    <w:rPr>
      <w:rFonts w:ascii="Arial" w:eastAsia="Arial" w:hAnsi="Arial" w:cs="Arial"/>
      <w:sz w:val="34"/>
    </w:rPr>
  </w:style>
  <w:style w:type="character" w:customStyle="1" w:styleId="Heading3Char">
    <w:name w:val="Heading 3 Char"/>
    <w:basedOn w:val="a2"/>
    <w:link w:val="Heading3"/>
    <w:uiPriority w:val="9"/>
    <w:rsid w:val="00E318F9"/>
    <w:rPr>
      <w:rFonts w:ascii="Arial" w:eastAsia="Arial" w:hAnsi="Arial" w:cs="Arial"/>
      <w:sz w:val="30"/>
      <w:szCs w:val="30"/>
    </w:rPr>
  </w:style>
  <w:style w:type="character" w:customStyle="1" w:styleId="Heading4Char">
    <w:name w:val="Heading 4 Char"/>
    <w:basedOn w:val="a2"/>
    <w:link w:val="Heading4"/>
    <w:uiPriority w:val="9"/>
    <w:rsid w:val="00E318F9"/>
    <w:rPr>
      <w:rFonts w:ascii="Arial" w:eastAsia="Arial" w:hAnsi="Arial" w:cs="Arial"/>
      <w:b/>
      <w:bCs/>
      <w:sz w:val="26"/>
      <w:szCs w:val="26"/>
    </w:rPr>
  </w:style>
  <w:style w:type="character" w:customStyle="1" w:styleId="Heading5Char">
    <w:name w:val="Heading 5 Char"/>
    <w:basedOn w:val="a2"/>
    <w:link w:val="Heading5"/>
    <w:uiPriority w:val="9"/>
    <w:rsid w:val="00E318F9"/>
    <w:rPr>
      <w:rFonts w:ascii="Arial" w:eastAsia="Arial" w:hAnsi="Arial" w:cs="Arial"/>
      <w:b/>
      <w:bCs/>
      <w:sz w:val="24"/>
      <w:szCs w:val="24"/>
    </w:rPr>
  </w:style>
  <w:style w:type="character" w:customStyle="1" w:styleId="Heading6Char">
    <w:name w:val="Heading 6 Char"/>
    <w:basedOn w:val="a2"/>
    <w:link w:val="Heading6"/>
    <w:uiPriority w:val="9"/>
    <w:rsid w:val="00E318F9"/>
    <w:rPr>
      <w:rFonts w:ascii="Arial" w:eastAsia="Arial" w:hAnsi="Arial" w:cs="Arial"/>
      <w:b/>
      <w:bCs/>
      <w:sz w:val="22"/>
      <w:szCs w:val="22"/>
    </w:rPr>
  </w:style>
  <w:style w:type="character" w:customStyle="1" w:styleId="Heading7Char">
    <w:name w:val="Heading 7 Char"/>
    <w:basedOn w:val="a2"/>
    <w:link w:val="Heading7"/>
    <w:uiPriority w:val="9"/>
    <w:rsid w:val="00E318F9"/>
    <w:rPr>
      <w:rFonts w:ascii="Arial" w:eastAsia="Arial" w:hAnsi="Arial" w:cs="Arial"/>
      <w:b/>
      <w:bCs/>
      <w:i/>
      <w:iCs/>
      <w:sz w:val="22"/>
      <w:szCs w:val="22"/>
    </w:rPr>
  </w:style>
  <w:style w:type="character" w:customStyle="1" w:styleId="Heading8Char">
    <w:name w:val="Heading 8 Char"/>
    <w:basedOn w:val="a2"/>
    <w:link w:val="Heading8"/>
    <w:uiPriority w:val="9"/>
    <w:rsid w:val="00E318F9"/>
    <w:rPr>
      <w:rFonts w:ascii="Arial" w:eastAsia="Arial" w:hAnsi="Arial" w:cs="Arial"/>
      <w:i/>
      <w:iCs/>
      <w:sz w:val="22"/>
      <w:szCs w:val="22"/>
    </w:rPr>
  </w:style>
  <w:style w:type="character" w:customStyle="1" w:styleId="Heading9Char">
    <w:name w:val="Heading 9 Char"/>
    <w:basedOn w:val="a2"/>
    <w:link w:val="Heading9"/>
    <w:uiPriority w:val="9"/>
    <w:rsid w:val="00E318F9"/>
    <w:rPr>
      <w:rFonts w:ascii="Arial" w:eastAsia="Arial" w:hAnsi="Arial" w:cs="Arial"/>
      <w:i/>
      <w:iCs/>
      <w:sz w:val="21"/>
      <w:szCs w:val="21"/>
    </w:rPr>
  </w:style>
  <w:style w:type="paragraph" w:styleId="a5">
    <w:name w:val="Title"/>
    <w:basedOn w:val="a1"/>
    <w:next w:val="a1"/>
    <w:link w:val="a6"/>
    <w:uiPriority w:val="10"/>
    <w:qFormat/>
    <w:rsid w:val="00E318F9"/>
    <w:pPr>
      <w:spacing w:before="300" w:after="200"/>
      <w:contextualSpacing/>
    </w:pPr>
    <w:rPr>
      <w:sz w:val="48"/>
      <w:szCs w:val="48"/>
    </w:rPr>
  </w:style>
  <w:style w:type="character" w:customStyle="1" w:styleId="a6">
    <w:name w:val="Название Знак"/>
    <w:basedOn w:val="a2"/>
    <w:link w:val="a5"/>
    <w:uiPriority w:val="10"/>
    <w:rsid w:val="00E318F9"/>
    <w:rPr>
      <w:sz w:val="48"/>
      <w:szCs w:val="48"/>
    </w:rPr>
  </w:style>
  <w:style w:type="paragraph" w:styleId="a7">
    <w:name w:val="Subtitle"/>
    <w:basedOn w:val="a1"/>
    <w:next w:val="a1"/>
    <w:link w:val="a8"/>
    <w:uiPriority w:val="11"/>
    <w:qFormat/>
    <w:rsid w:val="00E318F9"/>
    <w:pPr>
      <w:spacing w:before="200" w:after="200"/>
    </w:pPr>
    <w:rPr>
      <w:sz w:val="24"/>
      <w:szCs w:val="24"/>
    </w:rPr>
  </w:style>
  <w:style w:type="character" w:customStyle="1" w:styleId="a8">
    <w:name w:val="Подзаголовок Знак"/>
    <w:basedOn w:val="a2"/>
    <w:link w:val="a7"/>
    <w:uiPriority w:val="11"/>
    <w:rsid w:val="00E318F9"/>
    <w:rPr>
      <w:sz w:val="24"/>
      <w:szCs w:val="24"/>
    </w:rPr>
  </w:style>
  <w:style w:type="paragraph" w:styleId="2">
    <w:name w:val="Quote"/>
    <w:basedOn w:val="a1"/>
    <w:next w:val="a1"/>
    <w:link w:val="20"/>
    <w:uiPriority w:val="29"/>
    <w:qFormat/>
    <w:rsid w:val="00E318F9"/>
    <w:pPr>
      <w:ind w:left="720" w:right="720"/>
    </w:pPr>
    <w:rPr>
      <w:i/>
    </w:rPr>
  </w:style>
  <w:style w:type="character" w:customStyle="1" w:styleId="20">
    <w:name w:val="Цитата 2 Знак"/>
    <w:link w:val="2"/>
    <w:uiPriority w:val="29"/>
    <w:rsid w:val="00E318F9"/>
    <w:rPr>
      <w:i/>
    </w:rPr>
  </w:style>
  <w:style w:type="paragraph" w:styleId="a9">
    <w:name w:val="Intense Quote"/>
    <w:basedOn w:val="a1"/>
    <w:next w:val="a1"/>
    <w:link w:val="aa"/>
    <w:uiPriority w:val="30"/>
    <w:qFormat/>
    <w:rsid w:val="00E318F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318F9"/>
    <w:rPr>
      <w:i/>
    </w:rPr>
  </w:style>
  <w:style w:type="character" w:customStyle="1" w:styleId="HeaderChar">
    <w:name w:val="Header Char"/>
    <w:basedOn w:val="a2"/>
    <w:link w:val="Header"/>
    <w:uiPriority w:val="99"/>
    <w:rsid w:val="00E318F9"/>
  </w:style>
  <w:style w:type="character" w:customStyle="1" w:styleId="FooterChar">
    <w:name w:val="Footer Char"/>
    <w:basedOn w:val="a2"/>
    <w:link w:val="Footer"/>
    <w:uiPriority w:val="99"/>
    <w:rsid w:val="00E318F9"/>
  </w:style>
  <w:style w:type="character" w:customStyle="1" w:styleId="CaptionChar">
    <w:name w:val="Caption Char"/>
    <w:link w:val="Footer"/>
    <w:uiPriority w:val="99"/>
    <w:rsid w:val="00E318F9"/>
  </w:style>
  <w:style w:type="table" w:customStyle="1" w:styleId="TableGridLight">
    <w:name w:val="Table Grid Light"/>
    <w:basedOn w:val="a3"/>
    <w:uiPriority w:val="59"/>
    <w:rsid w:val="00E318F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E318F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E318F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E318F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E318F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E318F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E318F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E318F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rsid w:val="00E318F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rsid w:val="00E318F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rsid w:val="00E318F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rsid w:val="00E318F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rsid w:val="00E318F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3"/>
    <w:uiPriority w:val="99"/>
    <w:rsid w:val="00E318F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E318F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rsid w:val="00E318F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rsid w:val="00E318F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rsid w:val="00E318F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rsid w:val="00E318F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rsid w:val="00E318F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3"/>
    <w:uiPriority w:val="99"/>
    <w:rsid w:val="00E318F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E318F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rsid w:val="00E318F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rsid w:val="00E318F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rsid w:val="00E318F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rsid w:val="00E318F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rsid w:val="00E318F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3"/>
    <w:uiPriority w:val="59"/>
    <w:rsid w:val="00E318F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E318F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rsid w:val="00E318F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rsid w:val="00E318F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rsid w:val="00E318F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rsid w:val="00E318F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rsid w:val="00E318F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3"/>
    <w:uiPriority w:val="99"/>
    <w:rsid w:val="00E318F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E318F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rsid w:val="00E318F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rsid w:val="00E318F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rsid w:val="00E318F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rsid w:val="00E318F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rsid w:val="00E318F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3"/>
    <w:uiPriority w:val="99"/>
    <w:rsid w:val="00E318F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E318F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rsid w:val="00E318F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rsid w:val="00E318F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rsid w:val="00E318F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rsid w:val="00E318F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rsid w:val="00E318F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3"/>
    <w:uiPriority w:val="99"/>
    <w:rsid w:val="00E318F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E318F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rsid w:val="00E318F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rsid w:val="00E318F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rsid w:val="00E318F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rsid w:val="00E318F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rsid w:val="00E318F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3"/>
    <w:uiPriority w:val="99"/>
    <w:rsid w:val="00E318F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E318F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rsid w:val="00E318F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rsid w:val="00E318F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rsid w:val="00E318F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rsid w:val="00E318F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rsid w:val="00E318F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3"/>
    <w:uiPriority w:val="99"/>
    <w:rsid w:val="00E318F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E318F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rsid w:val="00E318F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rsid w:val="00E318F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rsid w:val="00E318F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rsid w:val="00E318F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rsid w:val="00E318F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3"/>
    <w:uiPriority w:val="99"/>
    <w:rsid w:val="00E318F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E318F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rsid w:val="00E318F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rsid w:val="00E318F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rsid w:val="00E318F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rsid w:val="00E318F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rsid w:val="00E318F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3"/>
    <w:uiPriority w:val="99"/>
    <w:rsid w:val="00E318F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E318F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rsid w:val="00E318F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rsid w:val="00E318F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rsid w:val="00E318F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rsid w:val="00E318F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rsid w:val="00E318F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3"/>
    <w:uiPriority w:val="99"/>
    <w:rsid w:val="00E318F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E318F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rsid w:val="00E318F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rsid w:val="00E318F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rsid w:val="00E318F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rsid w:val="00E318F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rsid w:val="00E318F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3"/>
    <w:uiPriority w:val="99"/>
    <w:rsid w:val="00E318F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E318F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rsid w:val="00E318F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rsid w:val="00E318F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rsid w:val="00E318F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rsid w:val="00E318F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rsid w:val="00E318F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3"/>
    <w:uiPriority w:val="99"/>
    <w:rsid w:val="00E318F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E318F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rsid w:val="00E318F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rsid w:val="00E318F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rsid w:val="00E318F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rsid w:val="00E318F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rsid w:val="00E318F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sid w:val="00E318F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E318F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rsid w:val="00E318F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sid w:val="00E318F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sid w:val="00E318F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sid w:val="00E318F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rsid w:val="00E318F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sid w:val="00E318F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E318F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rsid w:val="00E318F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sid w:val="00E318F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sid w:val="00E318F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sid w:val="00E318F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rsid w:val="00E318F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rsid w:val="00E318F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E318F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rsid w:val="00E318F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rsid w:val="00E318F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rsid w:val="00E318F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rsid w:val="00E318F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rsid w:val="00E318F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ab"/>
    <w:uiPriority w:val="99"/>
    <w:rsid w:val="00E318F9"/>
    <w:rPr>
      <w:sz w:val="18"/>
    </w:rPr>
  </w:style>
  <w:style w:type="paragraph" w:styleId="ac">
    <w:name w:val="endnote text"/>
    <w:basedOn w:val="a1"/>
    <w:link w:val="ad"/>
    <w:uiPriority w:val="99"/>
    <w:semiHidden/>
    <w:unhideWhenUsed/>
    <w:rsid w:val="00E318F9"/>
    <w:pPr>
      <w:spacing w:after="0" w:line="240" w:lineRule="auto"/>
    </w:pPr>
    <w:rPr>
      <w:sz w:val="20"/>
    </w:rPr>
  </w:style>
  <w:style w:type="character" w:customStyle="1" w:styleId="ad">
    <w:name w:val="Текст концевой сноски Знак"/>
    <w:link w:val="ac"/>
    <w:uiPriority w:val="99"/>
    <w:rsid w:val="00E318F9"/>
    <w:rPr>
      <w:sz w:val="20"/>
    </w:rPr>
  </w:style>
  <w:style w:type="character" w:styleId="ae">
    <w:name w:val="endnote reference"/>
    <w:basedOn w:val="a2"/>
    <w:uiPriority w:val="99"/>
    <w:semiHidden/>
    <w:unhideWhenUsed/>
    <w:rsid w:val="00E318F9"/>
    <w:rPr>
      <w:vertAlign w:val="superscript"/>
    </w:rPr>
  </w:style>
  <w:style w:type="paragraph" w:styleId="4">
    <w:name w:val="toc 4"/>
    <w:basedOn w:val="a1"/>
    <w:next w:val="a1"/>
    <w:uiPriority w:val="39"/>
    <w:unhideWhenUsed/>
    <w:rsid w:val="00E318F9"/>
    <w:pPr>
      <w:spacing w:after="57"/>
      <w:ind w:left="850"/>
    </w:pPr>
  </w:style>
  <w:style w:type="paragraph" w:styleId="5">
    <w:name w:val="toc 5"/>
    <w:basedOn w:val="a1"/>
    <w:next w:val="a1"/>
    <w:uiPriority w:val="39"/>
    <w:unhideWhenUsed/>
    <w:rsid w:val="00E318F9"/>
    <w:pPr>
      <w:spacing w:after="57"/>
      <w:ind w:left="1134"/>
    </w:pPr>
  </w:style>
  <w:style w:type="paragraph" w:styleId="6">
    <w:name w:val="toc 6"/>
    <w:basedOn w:val="a1"/>
    <w:next w:val="a1"/>
    <w:uiPriority w:val="39"/>
    <w:unhideWhenUsed/>
    <w:rsid w:val="00E318F9"/>
    <w:pPr>
      <w:spacing w:after="57"/>
      <w:ind w:left="1417"/>
    </w:pPr>
  </w:style>
  <w:style w:type="paragraph" w:styleId="7">
    <w:name w:val="toc 7"/>
    <w:basedOn w:val="a1"/>
    <w:next w:val="a1"/>
    <w:uiPriority w:val="39"/>
    <w:unhideWhenUsed/>
    <w:rsid w:val="00E318F9"/>
    <w:pPr>
      <w:spacing w:after="57"/>
      <w:ind w:left="1701"/>
    </w:pPr>
  </w:style>
  <w:style w:type="paragraph" w:styleId="8">
    <w:name w:val="toc 8"/>
    <w:basedOn w:val="a1"/>
    <w:next w:val="a1"/>
    <w:uiPriority w:val="39"/>
    <w:unhideWhenUsed/>
    <w:rsid w:val="00E318F9"/>
    <w:pPr>
      <w:spacing w:after="57"/>
      <w:ind w:left="1984"/>
    </w:pPr>
  </w:style>
  <w:style w:type="paragraph" w:styleId="9">
    <w:name w:val="toc 9"/>
    <w:basedOn w:val="a1"/>
    <w:next w:val="a1"/>
    <w:uiPriority w:val="39"/>
    <w:unhideWhenUsed/>
    <w:rsid w:val="00E318F9"/>
    <w:pPr>
      <w:spacing w:after="57"/>
      <w:ind w:left="2268"/>
    </w:pPr>
  </w:style>
  <w:style w:type="paragraph" w:styleId="af">
    <w:name w:val="table of figures"/>
    <w:basedOn w:val="a1"/>
    <w:next w:val="a1"/>
    <w:uiPriority w:val="99"/>
    <w:unhideWhenUsed/>
    <w:rsid w:val="00E318F9"/>
    <w:pPr>
      <w:spacing w:after="0"/>
    </w:pPr>
  </w:style>
  <w:style w:type="paragraph" w:customStyle="1" w:styleId="Heading1">
    <w:name w:val="Heading 1"/>
    <w:basedOn w:val="a1"/>
    <w:next w:val="a1"/>
    <w:link w:val="1"/>
    <w:qFormat/>
    <w:rsid w:val="00E318F9"/>
    <w:pPr>
      <w:keepNext/>
      <w:spacing w:before="240" w:after="120" w:line="360" w:lineRule="auto"/>
      <w:outlineLvl w:val="0"/>
    </w:pPr>
    <w:rPr>
      <w:rFonts w:ascii="Arial" w:eastAsia="Times New Roman" w:hAnsi="Arial" w:cs="Times New Roman"/>
      <w:b/>
      <w:bCs/>
      <w:caps/>
      <w:color w:val="2C8DE6"/>
      <w:sz w:val="36"/>
      <w:szCs w:val="24"/>
      <w:lang w:val="en-GB"/>
    </w:rPr>
  </w:style>
  <w:style w:type="paragraph" w:customStyle="1" w:styleId="Heading2">
    <w:name w:val="Heading 2"/>
    <w:basedOn w:val="a1"/>
    <w:next w:val="a1"/>
    <w:link w:val="21"/>
    <w:qFormat/>
    <w:rsid w:val="00E318F9"/>
    <w:pPr>
      <w:keepNext/>
      <w:spacing w:before="240" w:after="120" w:line="360" w:lineRule="auto"/>
      <w:outlineLvl w:val="1"/>
    </w:pPr>
    <w:rPr>
      <w:rFonts w:ascii="Arial" w:eastAsia="Times New Roman" w:hAnsi="Arial" w:cs="Times New Roman"/>
      <w:b/>
      <w:sz w:val="28"/>
      <w:szCs w:val="24"/>
      <w:lang w:val="en-GB"/>
    </w:rPr>
  </w:style>
  <w:style w:type="paragraph" w:customStyle="1" w:styleId="Heading3">
    <w:name w:val="Heading 3"/>
    <w:basedOn w:val="a1"/>
    <w:next w:val="a1"/>
    <w:link w:val="3"/>
    <w:qFormat/>
    <w:rsid w:val="00E318F9"/>
    <w:pPr>
      <w:keepNext/>
      <w:spacing w:before="120" w:after="0" w:line="360" w:lineRule="auto"/>
      <w:outlineLvl w:val="2"/>
    </w:pPr>
    <w:rPr>
      <w:rFonts w:ascii="Arial" w:eastAsia="Times New Roman" w:hAnsi="Arial" w:cs="Arial"/>
      <w:b/>
      <w:bCs/>
      <w:szCs w:val="26"/>
      <w:lang w:val="en-GB"/>
    </w:rPr>
  </w:style>
  <w:style w:type="paragraph" w:customStyle="1" w:styleId="Heading4">
    <w:name w:val="Heading 4"/>
    <w:basedOn w:val="a1"/>
    <w:next w:val="a1"/>
    <w:link w:val="40"/>
    <w:qFormat/>
    <w:rsid w:val="00E318F9"/>
    <w:pPr>
      <w:keepNext/>
      <w:widowControl w:val="0"/>
      <w:spacing w:after="0" w:line="360" w:lineRule="auto"/>
      <w:outlineLvl w:val="3"/>
    </w:pPr>
    <w:rPr>
      <w:rFonts w:ascii="Arial" w:eastAsia="Times New Roman" w:hAnsi="Arial" w:cs="Times New Roman"/>
      <w:b/>
      <w:sz w:val="28"/>
      <w:szCs w:val="20"/>
      <w:lang w:val="en-AU"/>
    </w:rPr>
  </w:style>
  <w:style w:type="paragraph" w:customStyle="1" w:styleId="Heading5">
    <w:name w:val="Heading 5"/>
    <w:basedOn w:val="a1"/>
    <w:next w:val="a1"/>
    <w:link w:val="50"/>
    <w:qFormat/>
    <w:rsid w:val="00E318F9"/>
    <w:pPr>
      <w:keepNext/>
      <w:widowControl w:val="0"/>
      <w:spacing w:after="0" w:line="360" w:lineRule="auto"/>
      <w:jc w:val="both"/>
      <w:outlineLvl w:val="4"/>
    </w:pPr>
    <w:rPr>
      <w:rFonts w:ascii="Arial" w:eastAsia="Times New Roman" w:hAnsi="Arial" w:cs="Times New Roman"/>
      <w:b/>
      <w:bCs/>
      <w:sz w:val="28"/>
      <w:szCs w:val="24"/>
      <w:lang w:val="en-GB"/>
    </w:rPr>
  </w:style>
  <w:style w:type="paragraph" w:customStyle="1" w:styleId="Heading6">
    <w:name w:val="Heading 6"/>
    <w:basedOn w:val="a1"/>
    <w:next w:val="a1"/>
    <w:link w:val="60"/>
    <w:qFormat/>
    <w:rsid w:val="00E318F9"/>
    <w:pPr>
      <w:keepNext/>
      <w:widowControl w:val="0"/>
      <w:spacing w:after="58" w:line="360" w:lineRule="auto"/>
      <w:outlineLvl w:val="5"/>
    </w:pPr>
    <w:rPr>
      <w:rFonts w:ascii="Arial" w:eastAsia="Times New Roman" w:hAnsi="Arial" w:cs="Times New Roman"/>
      <w:b/>
      <w:sz w:val="24"/>
      <w:szCs w:val="20"/>
      <w:lang w:val="en-AU"/>
    </w:rPr>
  </w:style>
  <w:style w:type="paragraph" w:customStyle="1" w:styleId="Heading7">
    <w:name w:val="Heading 7"/>
    <w:basedOn w:val="a1"/>
    <w:next w:val="a1"/>
    <w:link w:val="70"/>
    <w:qFormat/>
    <w:rsid w:val="00E318F9"/>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customStyle="1" w:styleId="Heading8">
    <w:name w:val="Heading 8"/>
    <w:basedOn w:val="a1"/>
    <w:next w:val="a1"/>
    <w:link w:val="80"/>
    <w:qFormat/>
    <w:rsid w:val="00E318F9"/>
    <w:pPr>
      <w:keepNext/>
      <w:widowControl w:val="0"/>
      <w:spacing w:after="0" w:line="360" w:lineRule="auto"/>
      <w:jc w:val="both"/>
      <w:outlineLvl w:val="7"/>
    </w:pPr>
    <w:rPr>
      <w:rFonts w:ascii="Arial" w:eastAsia="Times New Roman" w:hAnsi="Arial" w:cs="Times New Roman"/>
      <w:b/>
      <w:bCs/>
      <w:sz w:val="24"/>
      <w:szCs w:val="24"/>
      <w:lang w:val="en-GB"/>
    </w:rPr>
  </w:style>
  <w:style w:type="paragraph" w:customStyle="1" w:styleId="Heading9">
    <w:name w:val="Heading 9"/>
    <w:basedOn w:val="a1"/>
    <w:next w:val="a1"/>
    <w:link w:val="90"/>
    <w:qFormat/>
    <w:rsid w:val="00E318F9"/>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paragraph" w:customStyle="1" w:styleId="Header">
    <w:name w:val="Header"/>
    <w:basedOn w:val="a1"/>
    <w:link w:val="af0"/>
    <w:uiPriority w:val="99"/>
    <w:unhideWhenUsed/>
    <w:rsid w:val="00E318F9"/>
    <w:pPr>
      <w:tabs>
        <w:tab w:val="center" w:pos="4677"/>
        <w:tab w:val="right" w:pos="9355"/>
      </w:tabs>
      <w:spacing w:after="0" w:line="240" w:lineRule="auto"/>
    </w:pPr>
  </w:style>
  <w:style w:type="character" w:customStyle="1" w:styleId="af0">
    <w:name w:val="Верхний колонтитул Знак"/>
    <w:basedOn w:val="a2"/>
    <w:link w:val="Header"/>
    <w:uiPriority w:val="99"/>
    <w:rsid w:val="00E318F9"/>
  </w:style>
  <w:style w:type="paragraph" w:customStyle="1" w:styleId="Footer">
    <w:name w:val="Footer"/>
    <w:basedOn w:val="a1"/>
    <w:link w:val="af1"/>
    <w:uiPriority w:val="99"/>
    <w:unhideWhenUsed/>
    <w:rsid w:val="00E318F9"/>
    <w:pPr>
      <w:tabs>
        <w:tab w:val="center" w:pos="4677"/>
        <w:tab w:val="right" w:pos="9355"/>
      </w:tabs>
      <w:spacing w:after="0" w:line="240" w:lineRule="auto"/>
    </w:pPr>
  </w:style>
  <w:style w:type="character" w:customStyle="1" w:styleId="af1">
    <w:name w:val="Нижний колонтитул Знак"/>
    <w:basedOn w:val="a2"/>
    <w:link w:val="Footer"/>
    <w:uiPriority w:val="99"/>
    <w:rsid w:val="00E318F9"/>
  </w:style>
  <w:style w:type="paragraph" w:styleId="af2">
    <w:name w:val="No Spacing"/>
    <w:link w:val="af3"/>
    <w:uiPriority w:val="1"/>
    <w:qFormat/>
    <w:rsid w:val="00E318F9"/>
    <w:pPr>
      <w:spacing w:after="0" w:line="240" w:lineRule="auto"/>
    </w:pPr>
    <w:rPr>
      <w:rFonts w:eastAsiaTheme="minorEastAsia"/>
      <w:lang w:eastAsia="ru-RU"/>
    </w:rPr>
  </w:style>
  <w:style w:type="character" w:customStyle="1" w:styleId="af3">
    <w:name w:val="Без интервала Знак"/>
    <w:basedOn w:val="a2"/>
    <w:link w:val="af2"/>
    <w:uiPriority w:val="1"/>
    <w:rsid w:val="00E318F9"/>
    <w:rPr>
      <w:rFonts w:eastAsiaTheme="minorEastAsia"/>
      <w:lang w:eastAsia="ru-RU"/>
    </w:rPr>
  </w:style>
  <w:style w:type="character" w:styleId="af4">
    <w:name w:val="Placeholder Text"/>
    <w:basedOn w:val="a2"/>
    <w:uiPriority w:val="99"/>
    <w:semiHidden/>
    <w:rsid w:val="00E318F9"/>
    <w:rPr>
      <w:color w:val="808080"/>
    </w:rPr>
  </w:style>
  <w:style w:type="paragraph" w:styleId="af5">
    <w:name w:val="Balloon Text"/>
    <w:basedOn w:val="a1"/>
    <w:link w:val="af6"/>
    <w:unhideWhenUsed/>
    <w:rsid w:val="00E318F9"/>
    <w:pPr>
      <w:spacing w:after="0" w:line="240" w:lineRule="auto"/>
    </w:pPr>
    <w:rPr>
      <w:rFonts w:ascii="Tahoma" w:hAnsi="Tahoma" w:cs="Tahoma"/>
      <w:sz w:val="16"/>
      <w:szCs w:val="16"/>
    </w:rPr>
  </w:style>
  <w:style w:type="character" w:customStyle="1" w:styleId="af6">
    <w:name w:val="Текст выноски Знак"/>
    <w:basedOn w:val="a2"/>
    <w:link w:val="af5"/>
    <w:rsid w:val="00E318F9"/>
    <w:rPr>
      <w:rFonts w:ascii="Tahoma" w:hAnsi="Tahoma" w:cs="Tahoma"/>
      <w:sz w:val="16"/>
      <w:szCs w:val="16"/>
    </w:rPr>
  </w:style>
  <w:style w:type="character" w:customStyle="1" w:styleId="1">
    <w:name w:val="Заголовок 1 Знак"/>
    <w:basedOn w:val="a2"/>
    <w:link w:val="Heading1"/>
    <w:rsid w:val="00E318F9"/>
    <w:rPr>
      <w:rFonts w:ascii="Arial" w:eastAsia="Times New Roman" w:hAnsi="Arial" w:cs="Times New Roman"/>
      <w:b/>
      <w:bCs/>
      <w:caps/>
      <w:color w:val="2C8DE6"/>
      <w:sz w:val="36"/>
      <w:szCs w:val="24"/>
      <w:lang w:val="en-GB"/>
    </w:rPr>
  </w:style>
  <w:style w:type="character" w:customStyle="1" w:styleId="21">
    <w:name w:val="Заголовок 2 Знак"/>
    <w:basedOn w:val="a2"/>
    <w:link w:val="Heading2"/>
    <w:rsid w:val="00E318F9"/>
    <w:rPr>
      <w:rFonts w:ascii="Arial" w:eastAsia="Times New Roman" w:hAnsi="Arial" w:cs="Times New Roman"/>
      <w:b/>
      <w:sz w:val="28"/>
      <w:szCs w:val="24"/>
      <w:lang w:val="en-GB"/>
    </w:rPr>
  </w:style>
  <w:style w:type="character" w:customStyle="1" w:styleId="3">
    <w:name w:val="Заголовок 3 Знак"/>
    <w:basedOn w:val="a2"/>
    <w:link w:val="Heading3"/>
    <w:rsid w:val="00E318F9"/>
    <w:rPr>
      <w:rFonts w:ascii="Arial" w:eastAsia="Times New Roman" w:hAnsi="Arial" w:cs="Arial"/>
      <w:b/>
      <w:bCs/>
      <w:szCs w:val="26"/>
      <w:lang w:val="en-GB"/>
    </w:rPr>
  </w:style>
  <w:style w:type="character" w:customStyle="1" w:styleId="40">
    <w:name w:val="Заголовок 4 Знак"/>
    <w:basedOn w:val="a2"/>
    <w:link w:val="Heading4"/>
    <w:rsid w:val="00E318F9"/>
    <w:rPr>
      <w:rFonts w:ascii="Arial" w:eastAsia="Times New Roman" w:hAnsi="Arial" w:cs="Times New Roman"/>
      <w:b/>
      <w:sz w:val="28"/>
      <w:szCs w:val="20"/>
      <w:lang w:val="en-AU"/>
    </w:rPr>
  </w:style>
  <w:style w:type="character" w:customStyle="1" w:styleId="50">
    <w:name w:val="Заголовок 5 Знак"/>
    <w:basedOn w:val="a2"/>
    <w:link w:val="Heading5"/>
    <w:rsid w:val="00E318F9"/>
    <w:rPr>
      <w:rFonts w:ascii="Arial" w:eastAsia="Times New Roman" w:hAnsi="Arial" w:cs="Times New Roman"/>
      <w:b/>
      <w:bCs/>
      <w:sz w:val="28"/>
      <w:szCs w:val="24"/>
      <w:lang w:val="en-GB"/>
    </w:rPr>
  </w:style>
  <w:style w:type="character" w:customStyle="1" w:styleId="60">
    <w:name w:val="Заголовок 6 Знак"/>
    <w:basedOn w:val="a2"/>
    <w:link w:val="Heading6"/>
    <w:rsid w:val="00E318F9"/>
    <w:rPr>
      <w:rFonts w:ascii="Arial" w:eastAsia="Times New Roman" w:hAnsi="Arial" w:cs="Times New Roman"/>
      <w:b/>
      <w:sz w:val="24"/>
      <w:szCs w:val="20"/>
      <w:lang w:val="en-AU"/>
    </w:rPr>
  </w:style>
  <w:style w:type="character" w:customStyle="1" w:styleId="70">
    <w:name w:val="Заголовок 7 Знак"/>
    <w:basedOn w:val="a2"/>
    <w:link w:val="Heading7"/>
    <w:rsid w:val="00E318F9"/>
    <w:rPr>
      <w:rFonts w:ascii="Arial" w:eastAsia="Times New Roman" w:hAnsi="Arial" w:cs="Times New Roman"/>
      <w:spacing w:val="-3"/>
      <w:sz w:val="28"/>
      <w:szCs w:val="20"/>
      <w:lang w:val="en-US"/>
    </w:rPr>
  </w:style>
  <w:style w:type="character" w:customStyle="1" w:styleId="80">
    <w:name w:val="Заголовок 8 Знак"/>
    <w:basedOn w:val="a2"/>
    <w:link w:val="Heading8"/>
    <w:rsid w:val="00E318F9"/>
    <w:rPr>
      <w:rFonts w:ascii="Arial" w:eastAsia="Times New Roman" w:hAnsi="Arial" w:cs="Times New Roman"/>
      <w:b/>
      <w:bCs/>
      <w:sz w:val="24"/>
      <w:szCs w:val="24"/>
      <w:lang w:val="en-GB"/>
    </w:rPr>
  </w:style>
  <w:style w:type="character" w:customStyle="1" w:styleId="90">
    <w:name w:val="Заголовок 9 Знак"/>
    <w:basedOn w:val="a2"/>
    <w:link w:val="Heading9"/>
    <w:rsid w:val="00E318F9"/>
    <w:rPr>
      <w:rFonts w:ascii="Arial" w:eastAsia="Times New Roman" w:hAnsi="Arial" w:cs="Times New Roman"/>
      <w:sz w:val="24"/>
      <w:szCs w:val="20"/>
      <w:u w:val="single"/>
      <w:lang w:val="en-AU"/>
    </w:rPr>
  </w:style>
  <w:style w:type="character" w:styleId="af7">
    <w:name w:val="Hyperlink"/>
    <w:uiPriority w:val="99"/>
    <w:rsid w:val="00E318F9"/>
    <w:rPr>
      <w:color w:val="0000FF"/>
      <w:u w:val="single"/>
    </w:rPr>
  </w:style>
  <w:style w:type="table" w:styleId="af8">
    <w:name w:val="Table Grid"/>
    <w:basedOn w:val="a3"/>
    <w:uiPriority w:val="39"/>
    <w:rsid w:val="00E318F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0">
    <w:name w:val="toc 1"/>
    <w:basedOn w:val="a1"/>
    <w:next w:val="a1"/>
    <w:uiPriority w:val="39"/>
    <w:qFormat/>
    <w:rsid w:val="00E318F9"/>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E318F9"/>
  </w:style>
  <w:style w:type="paragraph" w:customStyle="1" w:styleId="bullet">
    <w:name w:val="bullet"/>
    <w:basedOn w:val="a1"/>
    <w:rsid w:val="00E318F9"/>
    <w:pPr>
      <w:numPr>
        <w:numId w:val="1"/>
      </w:numPr>
      <w:spacing w:after="0" w:line="360" w:lineRule="auto"/>
    </w:pPr>
    <w:rPr>
      <w:rFonts w:ascii="Arial" w:eastAsia="Times New Roman" w:hAnsi="Arial" w:cs="Times New Roman"/>
      <w:szCs w:val="24"/>
      <w:lang w:val="en-GB"/>
    </w:rPr>
  </w:style>
  <w:style w:type="character" w:styleId="af9">
    <w:name w:val="page number"/>
    <w:rsid w:val="00E318F9"/>
    <w:rPr>
      <w:rFonts w:ascii="Arial" w:hAnsi="Arial"/>
      <w:sz w:val="16"/>
    </w:rPr>
  </w:style>
  <w:style w:type="paragraph" w:customStyle="1" w:styleId="Docsubtitle1">
    <w:name w:val="Doc subtitle1"/>
    <w:basedOn w:val="a1"/>
    <w:link w:val="Docsubtitle1Char"/>
    <w:rsid w:val="00E318F9"/>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E318F9"/>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E318F9"/>
    <w:pPr>
      <w:spacing w:after="0" w:line="360" w:lineRule="auto"/>
    </w:pPr>
    <w:rPr>
      <w:rFonts w:ascii="Arial" w:eastAsia="Times New Roman" w:hAnsi="Arial" w:cs="Times New Roman"/>
      <w:b/>
      <w:sz w:val="40"/>
      <w:szCs w:val="24"/>
      <w:lang w:val="en-GB"/>
    </w:rPr>
  </w:style>
  <w:style w:type="paragraph" w:styleId="afa">
    <w:name w:val="Body Text"/>
    <w:basedOn w:val="a1"/>
    <w:link w:val="afb"/>
    <w:semiHidden/>
    <w:rsid w:val="00E318F9"/>
    <w:pPr>
      <w:widowControl w:val="0"/>
      <w:spacing w:after="0" w:line="360" w:lineRule="auto"/>
      <w:jc w:val="both"/>
    </w:pPr>
    <w:rPr>
      <w:rFonts w:ascii="Arial" w:eastAsia="Times New Roman" w:hAnsi="Arial" w:cs="Times New Roman"/>
      <w:sz w:val="24"/>
      <w:szCs w:val="20"/>
      <w:lang w:val="en-AU"/>
    </w:rPr>
  </w:style>
  <w:style w:type="character" w:customStyle="1" w:styleId="afb">
    <w:name w:val="Основной текст Знак"/>
    <w:basedOn w:val="a2"/>
    <w:link w:val="afa"/>
    <w:semiHidden/>
    <w:rsid w:val="00E318F9"/>
    <w:rPr>
      <w:rFonts w:ascii="Arial" w:eastAsia="Times New Roman" w:hAnsi="Arial" w:cs="Times New Roman"/>
      <w:sz w:val="24"/>
      <w:szCs w:val="20"/>
      <w:lang w:val="en-AU"/>
    </w:rPr>
  </w:style>
  <w:style w:type="paragraph" w:styleId="22">
    <w:name w:val="Body Text Indent 2"/>
    <w:basedOn w:val="a1"/>
    <w:link w:val="23"/>
    <w:semiHidden/>
    <w:rsid w:val="00E318F9"/>
    <w:pPr>
      <w:spacing w:after="0" w:line="360" w:lineRule="auto"/>
      <w:ind w:left="720"/>
    </w:pPr>
    <w:rPr>
      <w:rFonts w:ascii="Arial" w:eastAsia="Times New Roman" w:hAnsi="Arial" w:cs="Times New Roman"/>
      <w:sz w:val="24"/>
      <w:szCs w:val="20"/>
      <w:lang w:val="en-US"/>
    </w:rPr>
  </w:style>
  <w:style w:type="character" w:customStyle="1" w:styleId="23">
    <w:name w:val="Основной текст с отступом 2 Знак"/>
    <w:basedOn w:val="a2"/>
    <w:link w:val="22"/>
    <w:semiHidden/>
    <w:rsid w:val="00E318F9"/>
    <w:rPr>
      <w:rFonts w:ascii="Arial" w:eastAsia="Times New Roman" w:hAnsi="Arial" w:cs="Times New Roman"/>
      <w:sz w:val="24"/>
      <w:szCs w:val="20"/>
      <w:lang w:val="en-US"/>
    </w:rPr>
  </w:style>
  <w:style w:type="paragraph" w:styleId="24">
    <w:name w:val="Body Text 2"/>
    <w:basedOn w:val="a1"/>
    <w:link w:val="25"/>
    <w:semiHidden/>
    <w:rsid w:val="00E318F9"/>
    <w:pPr>
      <w:widowControl w:val="0"/>
      <w:spacing w:after="0" w:line="360" w:lineRule="auto"/>
      <w:jc w:val="both"/>
    </w:pPr>
    <w:rPr>
      <w:rFonts w:ascii="Arial" w:eastAsia="Times New Roman" w:hAnsi="Arial" w:cs="Times New Roman"/>
      <w:spacing w:val="-3"/>
      <w:szCs w:val="20"/>
      <w:lang w:val="en-US"/>
    </w:rPr>
  </w:style>
  <w:style w:type="character" w:customStyle="1" w:styleId="25">
    <w:name w:val="Основной текст 2 Знак"/>
    <w:basedOn w:val="a2"/>
    <w:link w:val="24"/>
    <w:semiHidden/>
    <w:rsid w:val="00E318F9"/>
    <w:rPr>
      <w:rFonts w:ascii="Arial" w:eastAsia="Times New Roman" w:hAnsi="Arial" w:cs="Times New Roman"/>
      <w:spacing w:val="-3"/>
      <w:szCs w:val="20"/>
      <w:lang w:val="en-US"/>
    </w:rPr>
  </w:style>
  <w:style w:type="paragraph" w:customStyle="1" w:styleId="Caption">
    <w:name w:val="Caption"/>
    <w:basedOn w:val="a1"/>
    <w:next w:val="a1"/>
    <w:qFormat/>
    <w:rsid w:val="00E318F9"/>
    <w:pPr>
      <w:widowControl w:val="0"/>
      <w:spacing w:before="240" w:after="0" w:line="360" w:lineRule="auto"/>
      <w:jc w:val="center"/>
    </w:pPr>
    <w:rPr>
      <w:rFonts w:ascii="Arial" w:eastAsia="Times New Roman" w:hAnsi="Arial" w:cs="Times New Roman"/>
      <w:b/>
      <w:sz w:val="36"/>
      <w:szCs w:val="20"/>
      <w:lang w:val="en-AU"/>
    </w:rPr>
  </w:style>
  <w:style w:type="paragraph" w:customStyle="1" w:styleId="11">
    <w:name w:val="Абзац списка1"/>
    <w:basedOn w:val="a1"/>
    <w:rsid w:val="00E318F9"/>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sid w:val="00E318F9"/>
    <w:rPr>
      <w:rFonts w:ascii="Arial" w:eastAsia="Times New Roman" w:hAnsi="Arial" w:cs="Times New Roman"/>
      <w:b/>
      <w:sz w:val="28"/>
      <w:szCs w:val="24"/>
      <w:lang w:val="en-GB"/>
    </w:rPr>
  </w:style>
  <w:style w:type="paragraph" w:styleId="ab">
    <w:name w:val="footnote text"/>
    <w:basedOn w:val="a1"/>
    <w:link w:val="afc"/>
    <w:rsid w:val="00E318F9"/>
    <w:pPr>
      <w:spacing w:after="0" w:line="360" w:lineRule="auto"/>
    </w:pPr>
    <w:rPr>
      <w:rFonts w:ascii="Times New Roman" w:eastAsia="Times New Roman" w:hAnsi="Times New Roman" w:cs="Times New Roman"/>
      <w:szCs w:val="20"/>
      <w:lang w:eastAsia="ru-RU"/>
    </w:rPr>
  </w:style>
  <w:style w:type="character" w:customStyle="1" w:styleId="afc">
    <w:name w:val="Текст сноски Знак"/>
    <w:basedOn w:val="a2"/>
    <w:link w:val="ab"/>
    <w:rsid w:val="00E318F9"/>
    <w:rPr>
      <w:rFonts w:ascii="Times New Roman" w:eastAsia="Times New Roman" w:hAnsi="Times New Roman" w:cs="Times New Roman"/>
      <w:szCs w:val="20"/>
      <w:lang w:eastAsia="ru-RU"/>
    </w:rPr>
  </w:style>
  <w:style w:type="character" w:styleId="afd">
    <w:name w:val="footnote reference"/>
    <w:rsid w:val="00E318F9"/>
    <w:rPr>
      <w:vertAlign w:val="superscript"/>
    </w:rPr>
  </w:style>
  <w:style w:type="character" w:styleId="afe">
    <w:name w:val="FollowedHyperlink"/>
    <w:rsid w:val="00E318F9"/>
    <w:rPr>
      <w:color w:val="800080"/>
      <w:u w:val="single"/>
    </w:rPr>
  </w:style>
  <w:style w:type="paragraph" w:customStyle="1" w:styleId="a">
    <w:name w:val="цветной текст"/>
    <w:basedOn w:val="a1"/>
    <w:qFormat/>
    <w:rsid w:val="00E318F9"/>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E318F9"/>
    <w:pPr>
      <w:spacing w:after="200" w:line="276" w:lineRule="auto"/>
    </w:pPr>
    <w:rPr>
      <w:rFonts w:ascii="Calibri" w:eastAsia="Times New Roman" w:hAnsi="Calibri" w:cs="Times New Roman"/>
      <w:lang w:eastAsia="ru-RU"/>
    </w:rPr>
  </w:style>
  <w:style w:type="paragraph" w:customStyle="1" w:styleId="aff">
    <w:name w:val="выделение цвет"/>
    <w:basedOn w:val="a1"/>
    <w:link w:val="aff0"/>
    <w:rsid w:val="00E318F9"/>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1">
    <w:name w:val="цвет в таблице"/>
    <w:rsid w:val="00E318F9"/>
    <w:rPr>
      <w:color w:val="2C8DE6"/>
    </w:rPr>
  </w:style>
  <w:style w:type="paragraph" w:styleId="aff2">
    <w:name w:val="TOC Heading"/>
    <w:basedOn w:val="Heading1"/>
    <w:next w:val="a1"/>
    <w:uiPriority w:val="39"/>
    <w:unhideWhenUsed/>
    <w:qFormat/>
    <w:rsid w:val="00E318F9"/>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a1"/>
    <w:next w:val="a1"/>
    <w:uiPriority w:val="39"/>
    <w:qFormat/>
    <w:rsid w:val="00E318F9"/>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0">
    <w:name w:val="toc 3"/>
    <w:basedOn w:val="a1"/>
    <w:next w:val="a1"/>
    <w:uiPriority w:val="39"/>
    <w:unhideWhenUsed/>
    <w:qFormat/>
    <w:rsid w:val="00E318F9"/>
    <w:pPr>
      <w:spacing w:after="100" w:line="276" w:lineRule="auto"/>
      <w:ind w:left="440"/>
    </w:pPr>
    <w:rPr>
      <w:rFonts w:ascii="Calibri" w:eastAsia="Times New Roman" w:hAnsi="Calibri" w:cs="Times New Roman"/>
      <w:lang w:eastAsia="ru-RU"/>
    </w:rPr>
  </w:style>
  <w:style w:type="paragraph" w:customStyle="1" w:styleId="-1">
    <w:name w:val="!Заголовок-1"/>
    <w:basedOn w:val="Heading1"/>
    <w:link w:val="-10"/>
    <w:qFormat/>
    <w:rsid w:val="00E318F9"/>
    <w:rPr>
      <w:lang w:val="ru-RU"/>
    </w:rPr>
  </w:style>
  <w:style w:type="paragraph" w:customStyle="1" w:styleId="-2">
    <w:name w:val="!заголовок-2"/>
    <w:basedOn w:val="Heading2"/>
    <w:link w:val="-20"/>
    <w:qFormat/>
    <w:rsid w:val="00E318F9"/>
    <w:rPr>
      <w:lang w:val="ru-RU"/>
    </w:rPr>
  </w:style>
  <w:style w:type="character" w:customStyle="1" w:styleId="-10">
    <w:name w:val="!Заголовок-1 Знак"/>
    <w:link w:val="-1"/>
    <w:rsid w:val="00E318F9"/>
    <w:rPr>
      <w:rFonts w:ascii="Arial" w:eastAsia="Times New Roman" w:hAnsi="Arial" w:cs="Times New Roman"/>
      <w:b/>
      <w:bCs/>
      <w:caps/>
      <w:color w:val="2C8DE6"/>
      <w:sz w:val="36"/>
      <w:szCs w:val="24"/>
    </w:rPr>
  </w:style>
  <w:style w:type="paragraph" w:customStyle="1" w:styleId="aff3">
    <w:name w:val="!Текст"/>
    <w:basedOn w:val="a1"/>
    <w:link w:val="aff4"/>
    <w:qFormat/>
    <w:rsid w:val="00E318F9"/>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E318F9"/>
    <w:rPr>
      <w:rFonts w:ascii="Arial" w:eastAsia="Times New Roman" w:hAnsi="Arial" w:cs="Times New Roman"/>
      <w:b/>
      <w:sz w:val="28"/>
      <w:szCs w:val="24"/>
    </w:rPr>
  </w:style>
  <w:style w:type="paragraph" w:customStyle="1" w:styleId="aff5">
    <w:name w:val="!Синий заголовок текста"/>
    <w:basedOn w:val="aff"/>
    <w:link w:val="aff6"/>
    <w:qFormat/>
    <w:rsid w:val="00E318F9"/>
  </w:style>
  <w:style w:type="character" w:customStyle="1" w:styleId="aff4">
    <w:name w:val="!Текст Знак"/>
    <w:link w:val="aff3"/>
    <w:rsid w:val="00E318F9"/>
    <w:rPr>
      <w:rFonts w:ascii="Times New Roman" w:eastAsia="Times New Roman" w:hAnsi="Times New Roman" w:cs="Times New Roman"/>
      <w:szCs w:val="20"/>
      <w:lang w:eastAsia="ru-RU"/>
    </w:rPr>
  </w:style>
  <w:style w:type="paragraph" w:customStyle="1" w:styleId="a0">
    <w:name w:val="!Список с точками"/>
    <w:basedOn w:val="a1"/>
    <w:link w:val="aff7"/>
    <w:qFormat/>
    <w:rsid w:val="00E318F9"/>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0">
    <w:name w:val="выделение цвет Знак"/>
    <w:link w:val="aff"/>
    <w:rsid w:val="00E318F9"/>
    <w:rPr>
      <w:rFonts w:ascii="Times New Roman" w:eastAsia="Times New Roman" w:hAnsi="Times New Roman" w:cs="Times New Roman"/>
      <w:b/>
      <w:color w:val="2C8DE6"/>
      <w:szCs w:val="20"/>
      <w:u w:val="single"/>
      <w:lang w:eastAsia="ru-RU"/>
    </w:rPr>
  </w:style>
  <w:style w:type="character" w:customStyle="1" w:styleId="aff6">
    <w:name w:val="!Синий заголовок текста Знак"/>
    <w:link w:val="aff5"/>
    <w:rsid w:val="00E318F9"/>
    <w:rPr>
      <w:rFonts w:ascii="Times New Roman" w:eastAsia="Times New Roman" w:hAnsi="Times New Roman" w:cs="Times New Roman"/>
      <w:b/>
      <w:color w:val="2C8DE6"/>
      <w:szCs w:val="20"/>
      <w:u w:val="single"/>
      <w:lang w:eastAsia="ru-RU"/>
    </w:rPr>
  </w:style>
  <w:style w:type="paragraph" w:styleId="aff8">
    <w:name w:val="List Paragraph"/>
    <w:basedOn w:val="a1"/>
    <w:uiPriority w:val="34"/>
    <w:qFormat/>
    <w:rsid w:val="00E318F9"/>
    <w:pPr>
      <w:spacing w:after="200" w:line="276" w:lineRule="auto"/>
      <w:ind w:left="720"/>
      <w:contextualSpacing/>
    </w:pPr>
    <w:rPr>
      <w:rFonts w:ascii="Calibri" w:eastAsia="Calibri" w:hAnsi="Calibri" w:cs="Times New Roman"/>
    </w:rPr>
  </w:style>
  <w:style w:type="character" w:customStyle="1" w:styleId="aff7">
    <w:name w:val="!Список с точками Знак"/>
    <w:link w:val="a0"/>
    <w:rsid w:val="00E318F9"/>
    <w:rPr>
      <w:rFonts w:ascii="Times New Roman" w:eastAsia="Times New Roman" w:hAnsi="Times New Roman" w:cs="Times New Roman"/>
      <w:szCs w:val="20"/>
      <w:lang w:eastAsia="ru-RU"/>
    </w:rPr>
  </w:style>
  <w:style w:type="paragraph" w:customStyle="1" w:styleId="aff9">
    <w:name w:val="Базовый"/>
    <w:rsid w:val="00E318F9"/>
    <w:pPr>
      <w:spacing w:after="200" w:line="276" w:lineRule="auto"/>
    </w:pPr>
    <w:rPr>
      <w:rFonts w:ascii="Times New Roman" w:eastAsia="DejaVu Sans" w:hAnsi="Times New Roman" w:cs="Times New Roman"/>
      <w:sz w:val="24"/>
      <w:szCs w:val="24"/>
    </w:rPr>
  </w:style>
  <w:style w:type="character" w:customStyle="1" w:styleId="-">
    <w:name w:val="Интернет-ссылка"/>
    <w:rsid w:val="00E318F9"/>
    <w:rPr>
      <w:color w:val="0000FF"/>
      <w:u w:val="single"/>
      <w:lang w:val="ru-RU" w:eastAsia="ru-RU" w:bidi="ru-RU"/>
    </w:rPr>
  </w:style>
  <w:style w:type="character" w:styleId="affa">
    <w:name w:val="annotation reference"/>
    <w:basedOn w:val="a2"/>
    <w:semiHidden/>
    <w:unhideWhenUsed/>
    <w:rsid w:val="00E318F9"/>
    <w:rPr>
      <w:sz w:val="16"/>
      <w:szCs w:val="16"/>
    </w:rPr>
  </w:style>
  <w:style w:type="paragraph" w:styleId="affb">
    <w:name w:val="annotation text"/>
    <w:basedOn w:val="a1"/>
    <w:link w:val="affc"/>
    <w:semiHidden/>
    <w:unhideWhenUsed/>
    <w:rsid w:val="00E318F9"/>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2"/>
    <w:link w:val="affb"/>
    <w:semiHidden/>
    <w:rsid w:val="00E318F9"/>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unhideWhenUsed/>
    <w:rsid w:val="00E318F9"/>
    <w:rPr>
      <w:b/>
      <w:bCs/>
    </w:rPr>
  </w:style>
  <w:style w:type="character" w:customStyle="1" w:styleId="affe">
    <w:name w:val="Тема примечания Знак"/>
    <w:basedOn w:val="affc"/>
    <w:link w:val="affd"/>
    <w:semiHidden/>
    <w:rsid w:val="00E318F9"/>
    <w:rPr>
      <w:rFonts w:ascii="Times New Roman" w:eastAsia="Times New Roman" w:hAnsi="Times New Roman" w:cs="Times New Roman"/>
      <w:b/>
      <w:bCs/>
      <w:sz w:val="20"/>
      <w:szCs w:val="20"/>
      <w:lang w:eastAsia="ru-RU"/>
    </w:rPr>
  </w:style>
  <w:style w:type="paragraph" w:customStyle="1" w:styleId="ListaBlack">
    <w:name w:val="Lista Black"/>
    <w:basedOn w:val="afa"/>
    <w:uiPriority w:val="1"/>
    <w:qFormat/>
    <w:rsid w:val="00E318F9"/>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318F9"/>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318F9"/>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2">
    <w:name w:val="Неразрешенное упоминание1"/>
    <w:basedOn w:val="a2"/>
    <w:uiPriority w:val="99"/>
    <w:semiHidden/>
    <w:unhideWhenUsed/>
    <w:rsid w:val="00E318F9"/>
    <w:rPr>
      <w:color w:val="605E5C"/>
      <w:shd w:val="clear" w:color="auto" w:fill="E1DFDD"/>
    </w:rPr>
  </w:style>
  <w:style w:type="character" w:customStyle="1" w:styleId="27">
    <w:name w:val="Неразрешенное упоминание2"/>
    <w:basedOn w:val="a2"/>
    <w:uiPriority w:val="99"/>
    <w:semiHidden/>
    <w:unhideWhenUsed/>
    <w:rsid w:val="00E318F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197B8-F13B-425E-8C11-6E457796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6078</Words>
  <Characters>34649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Студент</cp:lastModifiedBy>
  <cp:revision>5</cp:revision>
  <dcterms:created xsi:type="dcterms:W3CDTF">2024-04-04T10:44:00Z</dcterms:created>
  <dcterms:modified xsi:type="dcterms:W3CDTF">2025-01-29T13:30:00Z</dcterms:modified>
</cp:coreProperties>
</file>